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2" w:rsidRPr="00A32D75" w:rsidRDefault="00566902" w:rsidP="0056690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TRGOVAČKA I KOMERCIJALNA ŠKOLA</w:t>
      </w:r>
    </w:p>
    <w:p w:rsidR="00566902" w:rsidRPr="00A32D75" w:rsidRDefault="00566902" w:rsidP="0056690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 xml:space="preserve"> „DAVOR MILAS“ </w:t>
      </w:r>
    </w:p>
    <w:p w:rsidR="00566902" w:rsidRPr="00A32D75" w:rsidRDefault="00566902" w:rsidP="0056690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Osijek, Ivana Gundulića 38</w:t>
      </w:r>
    </w:p>
    <w:p w:rsidR="00566902" w:rsidRPr="00A32D75" w:rsidRDefault="00566902" w:rsidP="0056690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hAnsi="Times New Roman"/>
        </w:rPr>
        <w:t>OIB: 89468411110</w:t>
      </w:r>
    </w:p>
    <w:p w:rsidR="00566902" w:rsidRPr="00A32D75" w:rsidRDefault="00566902" w:rsidP="0056690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Šifra MZO: 14-060-514</w:t>
      </w:r>
    </w:p>
    <w:p w:rsidR="00566902" w:rsidRPr="00A32D75" w:rsidRDefault="00566902" w:rsidP="00566902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  <w:r w:rsidRPr="00A32D75">
        <w:rPr>
          <w:rFonts w:ascii="Times New Roman" w:eastAsia="Times New Roman" w:hAnsi="Times New Roman"/>
          <w:u w:val="single"/>
          <w:lang w:eastAsia="hr-HR"/>
        </w:rPr>
        <w:t>Školski odbor</w:t>
      </w:r>
    </w:p>
    <w:p w:rsidR="00566902" w:rsidRPr="00A32D75" w:rsidRDefault="00566902" w:rsidP="00566902">
      <w:pPr>
        <w:spacing w:after="0"/>
        <w:jc w:val="center"/>
        <w:rPr>
          <w:rFonts w:asciiTheme="minorHAnsi" w:hAnsiTheme="minorHAnsi" w:cstheme="minorHAnsi"/>
        </w:rPr>
      </w:pPr>
    </w:p>
    <w:p w:rsidR="00566902" w:rsidRPr="00A32D75" w:rsidRDefault="00566902" w:rsidP="00566902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CA1146" w:rsidRDefault="00566902" w:rsidP="00566902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>
        <w:rPr>
          <w:rFonts w:ascii="Times New Roman" w:hAnsi="Times New Roman"/>
        </w:rPr>
        <w:t xml:space="preserve"> 05.04.2023.</w:t>
      </w:r>
    </w:p>
    <w:p w:rsidR="00566902" w:rsidRDefault="00566902" w:rsidP="00566902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1. Usvojen je zapisnik s prošle sjednice Školskog odbora.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2. Donesen je Etički kodeks Trgovačke i komercijalne škole „Davor Milas“.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3. Osnovana je učenička zadruga.</w:t>
      </w:r>
    </w:p>
    <w:p w:rsidR="00566902" w:rsidRPr="00A32D75" w:rsidRDefault="00566902" w:rsidP="00566902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566902" w:rsidRDefault="00566902" w:rsidP="00566902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>.04.2023.</w:t>
      </w:r>
    </w:p>
    <w:p w:rsidR="00566902" w:rsidRDefault="00566902" w:rsidP="00566902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1. Usvojen je zapisnik s prošle sjednice Školskog odbora.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2. Usvojen je I. rebalans za 2023. godinu.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3. Donesena je Odluka o imenovanju Povjerenstva za kvalitetu.</w:t>
      </w:r>
    </w:p>
    <w:p w:rsidR="00566902" w:rsidRPr="00A32D75" w:rsidRDefault="00566902" w:rsidP="00566902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566902" w:rsidRDefault="00566902" w:rsidP="00566902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>
        <w:rPr>
          <w:rFonts w:ascii="Times New Roman" w:hAnsi="Times New Roman"/>
        </w:rPr>
        <w:t xml:space="preserve"> 10.05</w:t>
      </w:r>
      <w:r>
        <w:rPr>
          <w:rFonts w:ascii="Times New Roman" w:hAnsi="Times New Roman"/>
        </w:rPr>
        <w:t>.2023.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32D75">
        <w:rPr>
          <w:rFonts w:ascii="Times New Roman" w:hAnsi="Times New Roman"/>
        </w:rPr>
        <w:t>Usvojen je zapisnik s prošle sjednice Školskog odbora.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2. Donesen je Pravilnik o mjerilima i načinu korištenja nenamjenskih donacija i vlastitih prihoda.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3. Donesen je Prijedlog Odluke o godišnjim troškovima školovanja učenika – kandidata stranih državljana iz zemalja izvan Europskog gospodarskog prostora i Švicarske konfederacije.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4. Dana je suglasnost vezano uz radni odnos – Nastavnik/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strukovnih predmeta iz područja ekonomije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određeno vrijeme do povratka ravnateljice na svoje radno mjesto s punim radnim vremenom od 40 sati tjedno.</w:t>
      </w:r>
    </w:p>
    <w:p w:rsidR="00566902" w:rsidRPr="00A32D75" w:rsidRDefault="00566902" w:rsidP="00566902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566902" w:rsidRDefault="00566902" w:rsidP="00566902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.05.2023.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32D75">
        <w:rPr>
          <w:rFonts w:ascii="Times New Roman" w:hAnsi="Times New Roman"/>
        </w:rPr>
        <w:t>Usvojen je zapisnik s prošle sjednice Školskog odbora.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2. Donesena je Odluka o jednodnevnom stručnom izletu u Budimpeštu.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>3. Dana je suglasnost za neradne nastavne dane 29.05.2023. i 09.06.2023. godine.</w:t>
      </w:r>
    </w:p>
    <w:p w:rsidR="00566902" w:rsidRDefault="00566902" w:rsidP="005669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Dana je suglasnost za prelazak u </w:t>
      </w:r>
      <w:proofErr w:type="spellStart"/>
      <w:r>
        <w:rPr>
          <w:rFonts w:ascii="Times New Roman" w:hAnsi="Times New Roman"/>
        </w:rPr>
        <w:t>jednosmjensku</w:t>
      </w:r>
      <w:proofErr w:type="spellEnd"/>
      <w:r>
        <w:rPr>
          <w:rFonts w:ascii="Times New Roman" w:hAnsi="Times New Roman"/>
        </w:rPr>
        <w:t xml:space="preserve"> nastavu od 31. 05. 2023. </w:t>
      </w:r>
      <w:bookmarkStart w:id="0" w:name="_GoBack"/>
      <w:bookmarkEnd w:id="0"/>
      <w:r>
        <w:rPr>
          <w:rFonts w:ascii="Times New Roman" w:hAnsi="Times New Roman"/>
        </w:rPr>
        <w:t xml:space="preserve">godine. </w:t>
      </w:r>
    </w:p>
    <w:p w:rsidR="00566902" w:rsidRPr="00566902" w:rsidRDefault="00566902" w:rsidP="00566902">
      <w:pPr>
        <w:rPr>
          <w:rFonts w:ascii="Times New Roman" w:hAnsi="Times New Roman"/>
        </w:rPr>
      </w:pPr>
    </w:p>
    <w:sectPr w:rsidR="00566902" w:rsidRPr="0056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2"/>
    <w:rsid w:val="00566902"/>
    <w:rsid w:val="00807A90"/>
    <w:rsid w:val="00C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60D1"/>
  <w15:chartTrackingRefBased/>
  <w15:docId w15:val="{5683C619-2061-40AD-9AD8-7CC15E3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2023-05-26T06:03:00Z</dcterms:created>
  <dcterms:modified xsi:type="dcterms:W3CDTF">2023-05-26T06:15:00Z</dcterms:modified>
</cp:coreProperties>
</file>