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46F" w:rsidRDefault="0088646F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88646F" w:rsidRDefault="0088646F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88646F" w:rsidRDefault="0088646F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B12594">
        <w:rPr>
          <w:rFonts w:ascii="Calibri" w:eastAsia="Calibri" w:hAnsi="Calibri" w:cs="Times New Roman"/>
          <w:b/>
          <w:sz w:val="28"/>
          <w:szCs w:val="28"/>
        </w:rPr>
        <w:t>TRGOVAČKA I KOMERCIJALNA ŠKOLA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Calibri" w:eastAsia="Calibri" w:hAnsi="Calibri" w:cs="Times New Roman"/>
          <w:b/>
          <w:sz w:val="28"/>
          <w:szCs w:val="28"/>
        </w:rPr>
      </w:pPr>
      <w:r w:rsidRPr="00B12594">
        <w:rPr>
          <w:rFonts w:ascii="Calibri" w:eastAsia="Calibri" w:hAnsi="Calibri" w:cs="Times New Roman"/>
          <w:b/>
          <w:sz w:val="28"/>
          <w:szCs w:val="28"/>
        </w:rPr>
        <w:t xml:space="preserve">     “DAVOR MILAS“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Calibri" w:eastAsia="Calibri" w:hAnsi="Calibri" w:cs="Times New Roman"/>
          <w:b/>
          <w:sz w:val="28"/>
          <w:szCs w:val="28"/>
        </w:rPr>
      </w:pPr>
      <w:r w:rsidRPr="00B12594">
        <w:rPr>
          <w:rFonts w:ascii="Calibri" w:eastAsia="Calibri" w:hAnsi="Calibri" w:cs="Times New Roman"/>
          <w:b/>
          <w:sz w:val="28"/>
          <w:szCs w:val="28"/>
        </w:rPr>
        <w:t xml:space="preserve">           O S I J E K</w:t>
      </w: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B12594">
        <w:rPr>
          <w:rFonts w:ascii="Calibri" w:eastAsia="Calibri" w:hAnsi="Calibri" w:cs="Times New Roman"/>
          <w:b/>
          <w:sz w:val="28"/>
          <w:szCs w:val="28"/>
        </w:rPr>
        <w:t xml:space="preserve">     PODRUŽNICA DOM UČENIKA</w:t>
      </w: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B12594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B12594" w:rsidRPr="00B12594" w:rsidRDefault="00F80A77" w:rsidP="00B12594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</w:rPr>
      </w:r>
      <w:r w:rsidR="00BF13C4">
        <w:rPr>
          <w:rFonts w:ascii="Calibri" w:eastAsia="Calibri" w:hAnsi="Calibri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5" type="#_x0000_t202" style="width:458.25pt;height:45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" filled="f" stroked="f">
            <o:lock v:ext="edit" shapetype="t"/>
            <v:textbox style="mso-fit-shape-to-text:t">
              <w:txbxContent>
                <w:p w:rsidR="00D417E0" w:rsidRDefault="00D417E0" w:rsidP="0088646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i/>
                      <w:iCs/>
                      <w:outline/>
                      <w:shadow/>
                      <w:color w:val="000000"/>
                      <w:sz w:val="72"/>
                      <w:szCs w:val="72"/>
                    </w:rPr>
                    <w:t>PLAN I PROGRAM ODGOJNO-OBRAZOVNOG RADA</w:t>
                  </w:r>
                </w:p>
              </w:txbxContent>
            </v:textbox>
            <w10:wrap type="none"/>
            <w10:anchorlock/>
          </v:shape>
        </w:pic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  <w:t>ŠKOLSKA GODINA 20</w:t>
      </w:r>
      <w:r w:rsidR="0088646F"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  <w:t>20</w:t>
      </w:r>
      <w:r w:rsidRPr="00B12594"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  <w:t xml:space="preserve"> /20</w:t>
      </w:r>
      <w:r w:rsidR="0088646F"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  <w:t>21</w:t>
      </w:r>
      <w:r w:rsidRPr="00B12594">
        <w:rPr>
          <w:rFonts w:ascii="Times New Roman" w:eastAsia="Times New Roman" w:hAnsi="Times New Roman" w:cs="Times New Roman"/>
          <w:b/>
          <w:sz w:val="52"/>
          <w:szCs w:val="52"/>
          <w:lang w:eastAsia="hr-HR"/>
        </w:rPr>
        <w:t>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RUJAN 20</w:t>
      </w:r>
      <w:r w:rsidR="0088646F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20</w:t>
      </w: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.</w:t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36208F" w:rsidRDefault="0036208F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F80A77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</w:pPr>
      <w:r w:rsidRPr="00F80A77">
        <w:rPr>
          <w:rFonts w:ascii="Calibri" w:eastAsia="Calibri" w:hAnsi="Calibri" w:cs="Times New Roman"/>
          <w:noProof/>
          <w:lang w:eastAsia="hr-HR"/>
        </w:rPr>
        <w:pict>
          <v:line id="Ravni poveznik 15" o:spid="_x0000_s1026" style="position:absolute;left:0;text-align:left;z-index:251659264;visibility:visible" from="0,665.3pt" to="587.55pt,6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" strokecolor="#2d2f31" strokeweight="5.3pt"/>
        </w:pict>
      </w:r>
      <w:r w:rsidR="00B12594" w:rsidRPr="00B12594"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  <w:t xml:space="preserve">Dom učenika Trgovačke i komercijalne škole „Davor Milas" u </w:t>
      </w:r>
      <w:r w:rsidR="00B12594" w:rsidRPr="00B12594"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  <w:t>Osijeku.</w:t>
      </w: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0"/>
          <w:w w:val="90"/>
          <w:sz w:val="37"/>
        </w:rPr>
      </w:pPr>
    </w:p>
    <w:p w:rsidR="00B12594" w:rsidRPr="00B12594" w:rsidRDefault="00B12594" w:rsidP="00B12594">
      <w:pPr>
        <w:spacing w:after="0" w:line="273" w:lineRule="auto"/>
        <w:jc w:val="center"/>
        <w:rPr>
          <w:rFonts w:ascii="Tahoma" w:eastAsia="Calibri" w:hAnsi="Tahoma" w:cs="Times New Roman"/>
          <w:b/>
          <w:color w:val="39393D"/>
          <w:spacing w:val="16"/>
          <w:w w:val="90"/>
          <w:sz w:val="37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right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657215" cy="4702810"/>
            <wp:effectExtent l="0" t="0" r="63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right" w:pos="9336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Pr="00B12594" w:rsidRDefault="00B12594" w:rsidP="00B12594">
      <w:pPr>
        <w:tabs>
          <w:tab w:val="right" w:pos="9336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36208F" w:rsidRDefault="0036208F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36208F" w:rsidRDefault="0036208F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Pr="00B12594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color w:val="000000"/>
          <w:spacing w:val="12"/>
          <w:sz w:val="36"/>
        </w:rPr>
      </w:pPr>
      <w:r w:rsidRPr="00B12594">
        <w:rPr>
          <w:rFonts w:ascii="Times New Roman" w:eastAsia="Calibri" w:hAnsi="Times New Roman" w:cs="Times New Roman"/>
          <w:color w:val="000000"/>
          <w:spacing w:val="10"/>
          <w:sz w:val="36"/>
        </w:rPr>
        <w:t>Dom učen</w:t>
      </w:r>
      <w:r w:rsidRPr="00B12594">
        <w:rPr>
          <w:rFonts w:ascii="Times New Roman" w:eastAsia="Calibri" w:hAnsi="Times New Roman" w:cs="Times New Roman"/>
          <w:color w:val="000000"/>
          <w:spacing w:val="12"/>
          <w:sz w:val="36"/>
        </w:rPr>
        <w:t>ika Trgovačke i komercijalne škole „Davor Milas" u Osijeku,</w:t>
      </w:r>
    </w:p>
    <w:p w:rsidR="00B12594" w:rsidRPr="00B12594" w:rsidRDefault="00B12594" w:rsidP="00B12594">
      <w:pPr>
        <w:tabs>
          <w:tab w:val="left" w:pos="4950"/>
        </w:tabs>
        <w:spacing w:before="540" w:after="0" w:line="350" w:lineRule="auto"/>
        <w:ind w:right="144"/>
        <w:rPr>
          <w:rFonts w:ascii="Verdana" w:eastAsia="Calibri" w:hAnsi="Verdana" w:cs="Times New Roman"/>
          <w:color w:val="000000"/>
          <w:spacing w:val="-1"/>
          <w:sz w:val="19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-219710</wp:posOffset>
            </wp:positionH>
            <wp:positionV relativeFrom="paragraph">
              <wp:posOffset>1104900</wp:posOffset>
            </wp:positionV>
            <wp:extent cx="3706495" cy="3105785"/>
            <wp:effectExtent l="0" t="0" r="8255" b="0"/>
            <wp:wrapThrough wrapText="bothSides">
              <wp:wrapPolygon edited="0">
                <wp:start x="0" y="0"/>
                <wp:lineTo x="0" y="21463"/>
                <wp:lineTo x="21537" y="21463"/>
                <wp:lineTo x="21537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Ideja o izgradnji Doma učenika javlja se paralelno s idejom o izgradnji školske zgrade jer se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od početka na taj projekt gledalo kao na jedinstvenu cjelinu. Po predviđanjima se u prvoj etapi trebala izgraditi školska zgrada, u drugoj učenički dom, a u trećoj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sportska ili</w:t>
      </w:r>
      <w:r w:rsidRPr="00B12594">
        <w:rPr>
          <w:rFonts w:ascii="Arial" w:eastAsia="Calibri" w:hAnsi="Arial" w:cs="Times New Roman"/>
          <w:color w:val="000000"/>
          <w:spacing w:val="-3"/>
          <w:sz w:val="6"/>
        </w:rPr>
        <w:t xml:space="preserve">,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kako se tada govorilo,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fiskulturna dvorana. Nakon izgradnje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školske zgrade Fond za kadrove</w:t>
      </w:r>
      <w:r w:rsidRPr="00B12594">
        <w:rPr>
          <w:rFonts w:ascii="Verdana" w:eastAsia="Calibri" w:hAnsi="Verdana" w:cs="Times New Roman"/>
          <w:color w:val="000000"/>
          <w:sz w:val="19"/>
        </w:rPr>
        <w:t>Trgovinske komore Narodne Republike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Hrvatske odobrio je sredstva za izgradnju učeničkog doma prema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idejnom projektu ing. Mirka Milišića,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ali do realizacije nije došlo zbog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nepostojanja potrebne dokumentacije (projektna i</w:t>
      </w:r>
    </w:p>
    <w:p w:rsidR="00B12594" w:rsidRPr="00B12594" w:rsidRDefault="00B12594" w:rsidP="00B12594">
      <w:pPr>
        <w:spacing w:before="72" w:after="0" w:line="252" w:lineRule="auto"/>
        <w:ind w:left="144"/>
        <w:rPr>
          <w:rFonts w:ascii="Verdana" w:eastAsia="Calibri" w:hAnsi="Verdana" w:cs="Times New Roman"/>
          <w:color w:val="000000"/>
          <w:spacing w:val="-3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izvedbena dokumentacija,</w:t>
      </w:r>
    </w:p>
    <w:p w:rsidR="00B12594" w:rsidRPr="00B12594" w:rsidRDefault="00B12594" w:rsidP="00B12594">
      <w:pPr>
        <w:spacing w:before="72" w:after="0" w:line="256" w:lineRule="auto"/>
        <w:jc w:val="center"/>
        <w:rPr>
          <w:rFonts w:ascii="Verdana" w:eastAsia="Calibri" w:hAnsi="Verdana" w:cs="Times New Roman"/>
          <w:color w:val="000000"/>
          <w:spacing w:val="-2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građevinska dozvola i tome slično).</w:t>
      </w:r>
    </w:p>
    <w:p w:rsidR="00B12594" w:rsidRPr="00B12594" w:rsidRDefault="00B12594" w:rsidP="00B12594">
      <w:pPr>
        <w:spacing w:before="216" w:after="72" w:line="348" w:lineRule="auto"/>
        <w:rPr>
          <w:rFonts w:ascii="Verdana" w:eastAsia="Calibri" w:hAnsi="Verdana" w:cs="Times New Roman"/>
          <w:color w:val="000000"/>
          <w:spacing w:val="-4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No kako je Savjet za prosvjetu SRH 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u zajedničkoj analizi sa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Trgovinskom komorom SRH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utvrdio da se kadrovi za trgovinu mogu školovati u Zagrebu, Rijeci, Splitu, Osijeku, Puli, Karlovcu, Bjelovaru, Čakovcu, Sisku i Novoj Gradiški, Škola je postala centralna ustanova za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obrazovanje učenika u trgovini za područje kotara Osijek. To je potenciralo problem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smještaja učenika za vrijeme školovanja. Tada se uz pomoć Privredne komore Osijek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pristupilo gradnji učeničkog doma na način da</w:t>
      </w:r>
      <w:r w:rsidR="00F80A77" w:rsidRPr="00F80A77">
        <w:rPr>
          <w:rFonts w:ascii="Calibri" w:eastAsia="Calibri" w:hAnsi="Calibri" w:cs="Times New Roman"/>
          <w:noProof/>
          <w:lang w:eastAsia="hr-HR"/>
        </w:rPr>
        <w:pict>
          <v:shape id="Tekstni okvir 13" o:spid="_x0000_s1027" type="#_x0000_t202" style="position:absolute;margin-left:261.55pt;margin-top:510.35pt;width:299.75pt;height:268.4pt;z-index:-251655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" filled="f" stroked="f">
            <v:textbox inset="0,0,0,0">
              <w:txbxContent>
                <w:p w:rsidR="00D417E0" w:rsidRDefault="00D417E0" w:rsidP="00B12594"/>
              </w:txbxContent>
            </v:textbox>
            <w10:wrap type="square" anchorx="page" anchory="page"/>
          </v:shape>
        </w:pict>
      </w:r>
      <w:r w:rsidR="00F80A77" w:rsidRPr="00F80A77">
        <w:rPr>
          <w:rFonts w:ascii="Calibri" w:eastAsia="Calibri" w:hAnsi="Calibri" w:cs="Times New Roman"/>
          <w:noProof/>
          <w:lang w:eastAsia="hr-HR"/>
        </w:rPr>
        <w:pict>
          <v:shape id="Tekstni okvir 12" o:spid="_x0000_s1028" type="#_x0000_t202" style="position:absolute;margin-left:273.3pt;margin-top:510.35pt;width:4in;height:21.5pt;z-index:-251654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" filled="f" stroked="f">
            <v:textbox inset="0,0,0,0">
              <w:txbxContent>
                <w:p w:rsidR="00D417E0" w:rsidRDefault="00D417E0" w:rsidP="00B12594">
                  <w:pPr>
                    <w:spacing w:before="36" w:after="108" w:line="211" w:lineRule="auto"/>
                    <w:ind w:left="4320"/>
                    <w:rPr>
                      <w:rFonts w:ascii="Verdana" w:hAnsi="Verdana"/>
                      <w:color w:val="000000"/>
                      <w:sz w:val="19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F80A77" w:rsidRPr="00F80A77">
        <w:rPr>
          <w:rFonts w:ascii="Calibri" w:eastAsia="Calibri" w:hAnsi="Calibri" w:cs="Times New Roman"/>
          <w:noProof/>
          <w:lang w:eastAsia="hr-HR"/>
        </w:rPr>
        <w:pict>
          <v:shape id="Tekstni okvir 11" o:spid="_x0000_s1029" type="#_x0000_t202" style="position:absolute;margin-left:273.3pt;margin-top:531.85pt;width:286.6pt;height:223.1pt;z-index:-251653120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" filled="f" stroked="f">
            <v:textbox style="mso-fit-shape-to-text:t" inset="0,0,0,0">
              <w:txbxContent>
                <w:p w:rsidR="00D417E0" w:rsidRDefault="00D417E0" w:rsidP="00B12594">
                  <w:pPr>
                    <w:ind w:left="144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547110" cy="2833370"/>
                        <wp:effectExtent l="0" t="0" r="0" b="508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7110" cy="283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je Komora na svojoj skupštini donijela zaključak da se poveća članski doprinos i 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tako osigura 50% vlastitog učešća, dok je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preostalih 50% dobiveno na ime kredita iz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>Privredne komore NRH.</w:t>
      </w:r>
    </w:p>
    <w:p w:rsidR="00B12594" w:rsidRPr="00B12594" w:rsidRDefault="00B12594" w:rsidP="00B12594">
      <w:pPr>
        <w:spacing w:before="216" w:after="0" w:line="350" w:lineRule="auto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Rješenje o osnivanju Doma izdano je od Općinske skupštine Osijek 27. ožujka 1964. godine. Privredna komora je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preuzela ulogu investitora i angažirala pored stručnih osoba i predstavnika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Škole radi donošenja Idejnog projekta. Obzirom na broj učenika izvan sjedišta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naše Škole, utvrđeno je da bi učenički</w:t>
      </w:r>
    </w:p>
    <w:p w:rsidR="00B12594" w:rsidRPr="00B12594" w:rsidRDefault="00B12594" w:rsidP="00B12594">
      <w:pPr>
        <w:tabs>
          <w:tab w:val="right" w:pos="9336"/>
        </w:tabs>
        <w:spacing w:after="0" w:line="278" w:lineRule="auto"/>
        <w:rPr>
          <w:rFonts w:ascii="Times New Roman" w:eastAsia="Calibri" w:hAnsi="Times New Roman" w:cs="Times New Roman"/>
          <w:color w:val="000000"/>
          <w:spacing w:val="10"/>
          <w:sz w:val="36"/>
        </w:rPr>
      </w:pPr>
    </w:p>
    <w:p w:rsidR="00B12594" w:rsidRPr="00B12594" w:rsidRDefault="00F80A77" w:rsidP="00B12594">
      <w:pPr>
        <w:spacing w:after="0" w:line="360" w:lineRule="auto"/>
        <w:ind w:right="356"/>
        <w:rPr>
          <w:rFonts w:ascii="Verdana" w:eastAsia="Calibri" w:hAnsi="Verdana" w:cs="Times New Roman"/>
          <w:color w:val="000000"/>
          <w:spacing w:val="-5"/>
          <w:sz w:val="19"/>
        </w:rPr>
      </w:pPr>
      <w:r w:rsidRPr="00F80A77">
        <w:rPr>
          <w:rFonts w:ascii="Calibri" w:eastAsia="Calibri" w:hAnsi="Calibri" w:cs="Times New Roman"/>
          <w:noProof/>
          <w:lang w:eastAsia="hr-HR"/>
        </w:rPr>
        <w:pict>
          <v:line id="Ravni poveznik 9" o:spid="_x0000_s1034" style="position:absolute;z-index:251667456;visibility:visible" from="0,748.9pt" to="589.05pt,7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" strokecolor="#383a3d" strokeweight="2.65pt"/>
        </w:pict>
      </w:r>
      <w:r w:rsidR="00B12594"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dom trebao imati kapacitet za 99 učenika, što je trebalo biti sasvim dovoljno i za dugoročnije </w:t>
      </w:r>
      <w:r w:rsidR="00B12594" w:rsidRPr="00B12594">
        <w:rPr>
          <w:rFonts w:ascii="Verdana" w:eastAsia="Calibri" w:hAnsi="Verdana" w:cs="Times New Roman"/>
          <w:color w:val="000000"/>
          <w:sz w:val="19"/>
        </w:rPr>
        <w:t xml:space="preserve">korištenje. Zemljište za izgradnju Doma kupljeno je od poduzeća „Tehnika-beton" i nalazilo </w:t>
      </w:r>
      <w:r w:rsidR="00B12594"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se odmah iza Škole. Zgrada je dovršena početkom 1964. godine kada je nabavljena i </w:t>
      </w:r>
      <w:r w:rsidR="00B12594" w:rsidRPr="00B12594">
        <w:rPr>
          <w:rFonts w:ascii="Verdana" w:eastAsia="Calibri" w:hAnsi="Verdana" w:cs="Times New Roman"/>
          <w:color w:val="000000"/>
          <w:sz w:val="19"/>
        </w:rPr>
        <w:t xml:space="preserve">potrebna oprema, tako da je Dom otpočeo s radom 01. veljače 1964. godine, a kapacitet mu </w:t>
      </w:r>
      <w:r w:rsidR="00B12594"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je bio 104 mjesta za učenike. No treba naglasiti da projekt nikada nije realiziran u cijelosti, već samo njegov dio sa sobama za spavanje i </w:t>
      </w:r>
      <w:r w:rsidR="00B12594" w:rsidRPr="00B12594">
        <w:rPr>
          <w:rFonts w:ascii="Verdana" w:eastAsia="Calibri" w:hAnsi="Verdana" w:cs="Times New Roman"/>
          <w:color w:val="000000"/>
          <w:spacing w:val="-1"/>
          <w:sz w:val="19"/>
        </w:rPr>
        <w:lastRenderedPageBreak/>
        <w:t>sanitarijama , dok paviljon (koji je trebao</w:t>
      </w:r>
      <w:r w:rsidR="00B12594"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kuhinju, blagovaonice te druge sadržaje bitne za domski život) nije sagrađen. Taj </w:t>
      </w:r>
      <w:r w:rsidR="00B12594" w:rsidRPr="00B12594">
        <w:rPr>
          <w:rFonts w:ascii="Verdana" w:eastAsia="Calibri" w:hAnsi="Verdana" w:cs="Times New Roman"/>
          <w:color w:val="000000"/>
          <w:spacing w:val="-1"/>
          <w:sz w:val="19"/>
        </w:rPr>
        <w:t>dio Doma nikada nije sagrađen, a posljedice toga osjećaju se i danas. Zbog nedostatka</w:t>
      </w:r>
    </w:p>
    <w:p w:rsidR="00B12594" w:rsidRPr="00B12594" w:rsidRDefault="00F80A77" w:rsidP="00B12594">
      <w:pPr>
        <w:spacing w:before="72" w:after="0" w:line="240" w:lineRule="auto"/>
        <w:rPr>
          <w:rFonts w:ascii="Verdana" w:eastAsia="Calibri" w:hAnsi="Verdana" w:cs="Times New Roman"/>
          <w:color w:val="000000"/>
          <w:spacing w:val="-3"/>
          <w:sz w:val="19"/>
        </w:rPr>
      </w:pPr>
      <w:r w:rsidRPr="00F80A77">
        <w:rPr>
          <w:rFonts w:ascii="Calibri" w:eastAsia="Calibri" w:hAnsi="Calibri" w:cs="Times New Roman"/>
          <w:noProof/>
          <w:lang w:eastAsia="hr-HR"/>
        </w:rPr>
        <w:pict>
          <v:shape id="Tekstni okvir 8" o:spid="_x0000_s1030" type="#_x0000_t202" style="position:absolute;margin-left:6.85pt;margin-top:197.2pt;width:5in;height:229.7pt;z-index:-2516520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" fillcolor="#e8eaeb" stroked="f">
            <v:textbox inset="0,0,0,0">
              <w:txbxContent>
                <w:p w:rsidR="00D417E0" w:rsidRDefault="00D417E0" w:rsidP="00B12594"/>
              </w:txbxContent>
            </v:textbox>
            <w10:wrap type="square" anchorx="page" anchory="page"/>
          </v:shape>
        </w:pict>
      </w:r>
      <w:r w:rsidRPr="00F80A77">
        <w:rPr>
          <w:rFonts w:ascii="Calibri" w:eastAsia="Calibri" w:hAnsi="Calibri" w:cs="Times New Roman"/>
          <w:noProof/>
          <w:lang w:eastAsia="hr-HR"/>
        </w:rPr>
        <w:pict>
          <v:shape id="Tekstni okvir 7" o:spid="_x0000_s1031" type="#_x0000_t202" style="position:absolute;margin-left:71.65pt;margin-top:209.6pt;width:278.4pt;height:188.15pt;z-index:-251651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" filled="f" stroked="f">
            <v:textbox inset="0,0,0,0">
              <w:txbxContent>
                <w:p w:rsidR="00D417E0" w:rsidRDefault="00D417E0" w:rsidP="00B12594">
                  <w:pPr>
                    <w:jc w:val="center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536950" cy="2391410"/>
                        <wp:effectExtent l="0" t="0" r="6350" b="8890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6950" cy="239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F80A77">
        <w:rPr>
          <w:rFonts w:ascii="Calibri" w:eastAsia="Calibri" w:hAnsi="Calibri" w:cs="Times New Roman"/>
          <w:noProof/>
          <w:lang w:eastAsia="hr-HR"/>
        </w:rPr>
        <w:pict>
          <v:shape id="Tekstni okvir 5" o:spid="_x0000_s1032" type="#_x0000_t202" style="position:absolute;margin-left:172.45pt;margin-top:381.4pt;width:63.85pt;height:9.55pt;z-index:-2516500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" fillcolor="#e8eaeb" stroked="f">
            <v:textbox inset="0,0,0,0">
              <w:txbxContent>
                <w:p w:rsidR="00D417E0" w:rsidRDefault="00D417E0" w:rsidP="00B12594">
                  <w:pPr>
                    <w:spacing w:line="211" w:lineRule="auto"/>
                    <w:rPr>
                      <w:rFonts w:ascii="Tahoma" w:hAnsi="Tahoma"/>
                      <w:color w:val="000000"/>
                      <w:spacing w:val="6"/>
                      <w:sz w:val="18"/>
                    </w:rPr>
                  </w:pPr>
                  <w:r>
                    <w:rPr>
                      <w:rFonts w:ascii="Tahoma" w:hAnsi="Tahoma"/>
                      <w:color w:val="000000"/>
                      <w:spacing w:val="6"/>
                      <w:sz w:val="18"/>
                    </w:rPr>
                    <w:t>Učenička soba</w:t>
                  </w:r>
                </w:p>
              </w:txbxContent>
            </v:textbox>
            <w10:wrap type="square" anchorx="page" anchory="page"/>
          </v:shape>
        </w:pict>
      </w:r>
      <w:r w:rsidR="00B12594" w:rsidRPr="00B12594">
        <w:rPr>
          <w:rFonts w:ascii="Verdana" w:eastAsia="Calibri" w:hAnsi="Verdana" w:cs="Times New Roman"/>
          <w:color w:val="000000"/>
          <w:spacing w:val="-3"/>
          <w:sz w:val="19"/>
        </w:rPr>
        <w:t>vlastite kuhinje učenici su se</w:t>
      </w:r>
    </w:p>
    <w:p w:rsidR="00B12594" w:rsidRPr="00B12594" w:rsidRDefault="00B12594" w:rsidP="00B12594">
      <w:pPr>
        <w:spacing w:before="72" w:after="0" w:line="216" w:lineRule="auto"/>
        <w:ind w:left="72"/>
        <w:rPr>
          <w:rFonts w:ascii="Verdana" w:eastAsia="Calibri" w:hAnsi="Verdana" w:cs="Times New Roman"/>
          <w:color w:val="000000"/>
          <w:spacing w:val="-2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hranili u restoranu društvene</w:t>
      </w:r>
    </w:p>
    <w:p w:rsidR="00B12594" w:rsidRPr="00B12594" w:rsidRDefault="00B12594" w:rsidP="00B12594">
      <w:pPr>
        <w:spacing w:before="108" w:after="0" w:line="360" w:lineRule="auto"/>
        <w:ind w:left="72"/>
        <w:rPr>
          <w:rFonts w:ascii="Verdana" w:eastAsia="Calibri" w:hAnsi="Verdana" w:cs="Times New Roman"/>
          <w:color w:val="000000"/>
          <w:spacing w:val="-4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prehrane "27. juli", studentskom restoranu i 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drugim restoranima. Već su školske godine 1965./66. u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>Domu bila smještena 92</w:t>
      </w:r>
      <w:r w:rsidRPr="00B12594">
        <w:rPr>
          <w:rFonts w:ascii="Verdana" w:eastAsia="Calibri" w:hAnsi="Verdana" w:cs="Times New Roman"/>
          <w:color w:val="000000"/>
          <w:spacing w:val="-6"/>
          <w:sz w:val="19"/>
        </w:rPr>
        <w:t xml:space="preserve">učenika naše Škole, 32 učenika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Grafičke škole i 12 učenika iz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>ostalih srednjih škola.</w:t>
      </w:r>
    </w:p>
    <w:p w:rsidR="00B12594" w:rsidRPr="00B12594" w:rsidRDefault="00B12594" w:rsidP="00B12594">
      <w:pPr>
        <w:spacing w:after="0" w:line="360" w:lineRule="auto"/>
        <w:ind w:right="72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Tijekom te školske godine izvršena je adaptacija dviju učeničkih soba u jednu veću prostoriju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(izbijanjem pregradnog zida) kako bi se dobila društvena prostorija, koja je služila učenicima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za prebivanje u slobodno vrijeme ili za sastanke. U istu prostoriju postavljen je televizor,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radio i gramofon. Pored toga osigurana je još jedna prostorija za samostalan rad ili čitanje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novina. Zbog velikog pritiska učenika kapacitet Doma se postupno povećavao tako je u</w:t>
      </w:r>
    </w:p>
    <w:p w:rsidR="00B12594" w:rsidRPr="00B12594" w:rsidRDefault="00B12594" w:rsidP="00B12594">
      <w:pPr>
        <w:spacing w:before="72" w:after="0" w:line="360" w:lineRule="auto"/>
        <w:ind w:right="1440"/>
        <w:rPr>
          <w:rFonts w:ascii="Verdana" w:eastAsia="Calibri" w:hAnsi="Verdana" w:cs="Times New Roman"/>
          <w:color w:val="000000"/>
          <w:spacing w:val="-2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školskoj godini 1970./1971. narastao na 200 učenika. Kapacitet se nije povećavao izgradnjom novih prostora, već povećanjem broja kreveta u sobama. No s vremenom se kapacitet Doma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sveo na 140 učenika. Još jedna adaptacija dogodila se u prizemlju Doma jer se rušenjem  </w:t>
      </w:r>
      <w:r w:rsidRPr="00B12594">
        <w:rPr>
          <w:rFonts w:ascii="Verdana" w:eastAsia="Calibri" w:hAnsi="Verdana" w:cs="Times New Roman"/>
          <w:color w:val="000000"/>
          <w:sz w:val="19"/>
        </w:rPr>
        <w:t xml:space="preserve">pregradnog zida od dvije sobe dobio prostor za učionicu. Na taj su način umanjeni problemi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koji su se javljali u radu zbog nepotpune izgradnje domske zgrade.</w:t>
      </w:r>
    </w:p>
    <w:p w:rsidR="00B12594" w:rsidRPr="00B12594" w:rsidRDefault="00B12594" w:rsidP="00B12594">
      <w:pPr>
        <w:spacing w:before="180" w:after="0" w:line="360" w:lineRule="auto"/>
        <w:ind w:right="1440"/>
        <w:rPr>
          <w:rFonts w:ascii="Verdana" w:eastAsia="Calibri" w:hAnsi="Verdana" w:cs="Times New Roman"/>
          <w:color w:val="000000"/>
          <w:spacing w:val="-3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Situacija u smještaju učenika kvalitetno se mijenja 1973. godine priključenjem centralnog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grijanja na gradski toplovod jer se oslobađaju prostori kotlovnice i spremišta za ugljen koji se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povezuju sa učionicom i adaptiraju u kuhinju i blagovaonicu. Ovo je značajno pomoglo učenicima jer su time uštedjeli na vremenu pri odlasku u restorane gdje su se hranili,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a takoder su mogli utjecati i na jelovnik. Tijekom 70-tih i 80-tih godina Dom učenika uredno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>obavlja svoje funkcije dajući smještaj i prehranu svim učenicima osječkih srednjih škola.</w:t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  <w:tab w:val="left" w:pos="12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tbl>
      <w:tblPr>
        <w:tblW w:w="90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78"/>
        <w:gridCol w:w="4392"/>
      </w:tblGrid>
      <w:tr w:rsidR="00B12594" w:rsidRPr="00B12594" w:rsidTr="00B12594">
        <w:trPr>
          <w:trHeight w:hRule="exact" w:val="3493"/>
        </w:trPr>
        <w:tc>
          <w:tcPr>
            <w:tcW w:w="4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12594" w:rsidRPr="00B12594" w:rsidRDefault="00B12594" w:rsidP="00B12594">
            <w:pPr>
              <w:spacing w:after="0" w:line="360" w:lineRule="auto"/>
              <w:ind w:right="504"/>
              <w:rPr>
                <w:rFonts w:ascii="Verdana" w:eastAsia="Calibri" w:hAnsi="Verdana" w:cs="Times New Roman"/>
                <w:color w:val="000000"/>
                <w:spacing w:val="-4"/>
                <w:sz w:val="19"/>
              </w:rPr>
            </w:pPr>
            <w:r w:rsidRPr="00B12594">
              <w:rPr>
                <w:rFonts w:ascii="Verdana" w:eastAsia="Calibri" w:hAnsi="Verdana" w:cs="Times New Roman"/>
                <w:color w:val="000000"/>
                <w:spacing w:val="-4"/>
                <w:sz w:val="19"/>
              </w:rPr>
              <w:lastRenderedPageBreak/>
              <w:t xml:space="preserve">Tijekom Domovinskog rata Dom učenika bio je </w:t>
            </w:r>
            <w:r w:rsidRPr="00B12594">
              <w:rPr>
                <w:rFonts w:ascii="Verdana" w:eastAsia="Calibri" w:hAnsi="Verdana" w:cs="Times New Roman"/>
                <w:color w:val="000000"/>
                <w:sz w:val="19"/>
              </w:rPr>
              <w:t xml:space="preserve">jedan od glavnih smještajnih kapaciteta prognanika. Zbog neprijateljske aktivnosti i progona Hrvata već u srpnju mjesecu 1991. </w:t>
            </w:r>
            <w:r w:rsidRPr="00B12594">
              <w:rPr>
                <w:rFonts w:ascii="Verdana" w:eastAsia="Calibri" w:hAnsi="Verdana" w:cs="Times New Roman"/>
                <w:color w:val="000000"/>
                <w:spacing w:val="-3"/>
                <w:sz w:val="19"/>
              </w:rPr>
              <w:t xml:space="preserve">počinje smještanje prvih prognanika iz mjesta </w:t>
            </w:r>
            <w:r w:rsidRPr="00B12594">
              <w:rPr>
                <w:rFonts w:ascii="Verdana" w:eastAsia="Calibri" w:hAnsi="Verdana" w:cs="Times New Roman"/>
                <w:color w:val="000000"/>
                <w:spacing w:val="1"/>
                <w:sz w:val="19"/>
              </w:rPr>
              <w:t xml:space="preserve">Ćelija, Tenje, Bijelog Brda i drugih. Prihvat obitelji prognanika donio je niz problema jer </w:t>
            </w:r>
            <w:r w:rsidRPr="00B12594">
              <w:rPr>
                <w:rFonts w:ascii="Verdana" w:eastAsia="Calibri" w:hAnsi="Verdana" w:cs="Times New Roman"/>
                <w:color w:val="000000"/>
                <w:sz w:val="19"/>
              </w:rPr>
              <w:t>Dom nije prilagođen obiteljskom stanovanju. Trebalo je imati dosta strpljenja i razumijevanja za težak položaj prognanika. U</w:t>
            </w:r>
          </w:p>
        </w:tc>
        <w:tc>
          <w:tcPr>
            <w:tcW w:w="439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12594" w:rsidRPr="00B12594" w:rsidRDefault="00B12594" w:rsidP="00B12594">
            <w:pPr>
              <w:spacing w:before="108" w:after="13" w:line="240" w:lineRule="auto"/>
              <w:ind w:right="1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994660" cy="214058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594" w:rsidRPr="00B12594" w:rsidRDefault="00B12594" w:rsidP="00B12594">
      <w:pPr>
        <w:tabs>
          <w:tab w:val="left" w:pos="6858"/>
        </w:tabs>
        <w:spacing w:after="0" w:line="369" w:lineRule="exact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>rješavanju različitih problema prognanici su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ab/>
      </w:r>
      <w:r w:rsidRPr="00B12594">
        <w:rPr>
          <w:rFonts w:ascii="Arial" w:eastAsia="Calibri" w:hAnsi="Arial" w:cs="Times New Roman"/>
          <w:color w:val="000000"/>
          <w:spacing w:val="2"/>
          <w:sz w:val="19"/>
        </w:rPr>
        <w:t>Vrijeme ručka</w:t>
      </w:r>
    </w:p>
    <w:p w:rsidR="00B12594" w:rsidRPr="00B12594" w:rsidRDefault="00B12594" w:rsidP="00B12594">
      <w:pPr>
        <w:spacing w:after="0" w:line="325" w:lineRule="exact"/>
        <w:ind w:right="864"/>
        <w:rPr>
          <w:rFonts w:ascii="Verdana" w:eastAsia="Calibri" w:hAnsi="Verdana" w:cs="Times New Roman"/>
          <w:color w:val="000000"/>
          <w:spacing w:val="-4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nailazili na veliko razumijevanje ravnatelja Škole Stanka Petrovića, voditelja Doma Tvrtka </w:t>
      </w: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Lozušića i drugih zaposlenika. Zahvaljujući UNHCR-u i Osječko-baranjskoj županiji, ali i vlastitom angažiranju tijekom rata se u Domu dograđuje četvrti kat, čija izgradnja ublažava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>smještajne probleme prognanika.</w:t>
      </w:r>
    </w:p>
    <w:p w:rsidR="00B12594" w:rsidRPr="00B12594" w:rsidRDefault="00B12594" w:rsidP="00B12594">
      <w:pPr>
        <w:spacing w:before="180" w:after="0" w:line="326" w:lineRule="exact"/>
        <w:ind w:right="792"/>
        <w:rPr>
          <w:rFonts w:ascii="Verdana" w:eastAsia="Calibri" w:hAnsi="Verdana" w:cs="Times New Roman"/>
          <w:color w:val="000000"/>
          <w:spacing w:val="-5"/>
          <w:sz w:val="19"/>
        </w:rPr>
      </w:pPr>
      <w:r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lako su srednje škole u školskoj godini 1992./1993. u gradu Osijeku funkcionirale gotovo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normalno, unatoč ratnom stanju, smještaj učenika u Dom bio je jako smanjen i otežan. </w:t>
      </w:r>
      <w:r w:rsidRPr="00B12594">
        <w:rPr>
          <w:rFonts w:ascii="Verdana" w:eastAsia="Calibri" w:hAnsi="Verdana" w:cs="Times New Roman"/>
          <w:color w:val="000000"/>
          <w:sz w:val="19"/>
        </w:rPr>
        <w:t xml:space="preserve">Naravno da je zajednički smještaj učenika i obitelji prognanika donosio niz problema za čije </w:t>
      </w:r>
      <w:r w:rsidRPr="00B12594">
        <w:rPr>
          <w:rFonts w:ascii="Verdana" w:eastAsia="Calibri" w:hAnsi="Verdana" w:cs="Times New Roman"/>
          <w:color w:val="000000"/>
          <w:spacing w:val="-3"/>
          <w:sz w:val="19"/>
        </w:rPr>
        <w:t xml:space="preserve">je rješavanje trebalo puno strpljenja i razumijevanja. No vremenom su prognanici počeli </w:t>
      </w:r>
      <w:r w:rsidRPr="00B12594">
        <w:rPr>
          <w:rFonts w:ascii="Verdana" w:eastAsia="Calibri" w:hAnsi="Verdana" w:cs="Times New Roman"/>
          <w:color w:val="000000"/>
          <w:spacing w:val="-1"/>
          <w:sz w:val="19"/>
        </w:rPr>
        <w:t xml:space="preserve">polako napuštati Dom. Potpuno su ga napustili 1999. godine. Nakon odlaska prognanika 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Dom je trebalo obnoviti jer je bilo niz oštećenja prouzročenih ratnim štetama. Stoga je Dom trebalo restaurirati, što je i napravljeno u školskoj godini 2003./2004. prema projektu tvrtke </w:t>
      </w:r>
      <w:r w:rsidRPr="00B12594">
        <w:rPr>
          <w:rFonts w:ascii="Verdana" w:eastAsia="Calibri" w:hAnsi="Verdana" w:cs="Times New Roman"/>
          <w:color w:val="000000"/>
          <w:sz w:val="19"/>
        </w:rPr>
        <w:t>MHM inženjering Zagreb. Prema izboru Ministarstva za javne radove i graditeljstvo,</w:t>
      </w:r>
      <w:r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restauraciju i obnovu Doma izvela je tvrtka "Gradnja" d.d.. Početak radova bio je 19. prosinca </w:t>
      </w:r>
      <w:r w:rsidRPr="00B12594">
        <w:rPr>
          <w:rFonts w:ascii="Verdana" w:eastAsia="Calibri" w:hAnsi="Verdana" w:cs="Times New Roman"/>
          <w:color w:val="000000"/>
          <w:spacing w:val="-4"/>
          <w:sz w:val="19"/>
        </w:rPr>
        <w:t xml:space="preserve">2003. a završetak 31. prosinca 2004. Za vrijeme izgradnje Doma učenici su bili smješteni po </w:t>
      </w:r>
      <w:r w:rsidRPr="00B12594">
        <w:rPr>
          <w:rFonts w:ascii="Verdana" w:eastAsia="Calibri" w:hAnsi="Verdana" w:cs="Times New Roman"/>
          <w:color w:val="000000"/>
          <w:sz w:val="19"/>
        </w:rPr>
        <w:t>drugim domovima i privatnom smještaju, a privatni smještaj subvencioniran od strane</w:t>
      </w:r>
    </w:p>
    <w:p w:rsidR="00B12594" w:rsidRPr="00B12594" w:rsidRDefault="00F80A77" w:rsidP="00B12594">
      <w:pPr>
        <w:spacing w:before="72" w:after="0" w:line="324" w:lineRule="exact"/>
        <w:ind w:right="648"/>
        <w:rPr>
          <w:rFonts w:ascii="Verdana" w:eastAsia="Calibri" w:hAnsi="Verdana" w:cs="Times New Roman"/>
          <w:color w:val="000000"/>
          <w:spacing w:val="-5"/>
          <w:sz w:val="19"/>
        </w:rPr>
      </w:pPr>
      <w:r w:rsidRPr="00F80A77">
        <w:rPr>
          <w:rFonts w:ascii="Calibri" w:eastAsia="Calibri" w:hAnsi="Calibri" w:cs="Times New Roman"/>
          <w:noProof/>
          <w:lang w:eastAsia="hr-HR"/>
        </w:rPr>
        <w:pict>
          <v:shape id="Tekstni okvir 4" o:spid="_x0000_s1033" type="#_x0000_t202" style="position:absolute;margin-left:53.1pt;margin-top:525.2pt;width:242.85pt;height:198.65pt;z-index:-2516480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" filled="f" stroked="f">
            <v:textbox inset="0,0,0,0">
              <w:txbxContent>
                <w:p w:rsidR="00D417E0" w:rsidRDefault="00D417E0" w:rsidP="00B12594">
                  <w:pPr>
                    <w:spacing w:before="108" w:after="252"/>
                    <w:ind w:right="288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903855" cy="1929130"/>
                        <wp:effectExtent l="0" t="0" r="0" b="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3855" cy="1929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7E0" w:rsidRDefault="00D417E0" w:rsidP="00B12594">
                  <w:pPr>
                    <w:spacing w:after="180"/>
                    <w:ind w:left="1800"/>
                    <w:rPr>
                      <w:rFonts w:ascii="Arial" w:hAnsi="Arial"/>
                      <w:color w:val="000000"/>
                      <w:spacing w:val="2"/>
                      <w:w w:val="11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pacing w:val="2"/>
                      <w:w w:val="110"/>
                      <w:sz w:val="18"/>
                    </w:rPr>
                    <w:t xml:space="preserve">U </w:t>
                  </w:r>
                  <w:r>
                    <w:rPr>
                      <w:rFonts w:ascii="Arial" w:hAnsi="Arial"/>
                      <w:color w:val="000000"/>
                      <w:spacing w:val="2"/>
                      <w:sz w:val="19"/>
                    </w:rPr>
                    <w:t>blagavaonici</w:t>
                  </w:r>
                </w:p>
              </w:txbxContent>
            </v:textbox>
            <w10:wrap type="square" anchorx="page" anchory="page"/>
          </v:shape>
        </w:pict>
      </w:r>
      <w:r w:rsidR="00B12594"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županija iz kojih su učenici, lako nije bilo izgradnje novog prostora, došlo je do poboljšanja smještaja jer je umjesto jednog sanitarnog čvora i jedne kupaonice na svakom katu izgrađen po jedan sanitarni </w:t>
      </w:r>
      <w:r w:rsidR="00B12594" w:rsidRPr="00B12594">
        <w:rPr>
          <w:rFonts w:ascii="Verdana" w:eastAsia="Calibri" w:hAnsi="Verdana" w:cs="Times New Roman"/>
          <w:color w:val="000000"/>
          <w:spacing w:val="-2"/>
          <w:sz w:val="19"/>
        </w:rPr>
        <w:t xml:space="preserve">čvor i kupaonica između svake dvije sobe. </w:t>
      </w:r>
      <w:r w:rsidR="00B12594"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To je samo po sebi znatno poboljšalo </w:t>
      </w:r>
      <w:r w:rsidR="00B12594" w:rsidRPr="00B12594">
        <w:rPr>
          <w:rFonts w:ascii="Verdana" w:eastAsia="Calibri" w:hAnsi="Verdana" w:cs="Times New Roman"/>
          <w:color w:val="000000"/>
          <w:spacing w:val="-3"/>
          <w:sz w:val="19"/>
        </w:rPr>
        <w:t>smještaj učenika. Obnovom irekonstrukcijom Dom je znatno</w:t>
      </w:r>
      <w:r w:rsidR="00B12594" w:rsidRPr="00B12594">
        <w:rPr>
          <w:rFonts w:ascii="Verdana" w:eastAsia="Calibri" w:hAnsi="Verdana" w:cs="Times New Roman"/>
          <w:color w:val="000000"/>
          <w:spacing w:val="-5"/>
          <w:sz w:val="19"/>
        </w:rPr>
        <w:t xml:space="preserve"> osuvremenjen i dobro opremljen, ali nisu riješeni problemi koji su nastali zbog </w:t>
      </w:r>
      <w:r w:rsidR="00B12594" w:rsidRPr="00B12594">
        <w:rPr>
          <w:rFonts w:ascii="Verdana" w:eastAsia="Calibri" w:hAnsi="Verdana" w:cs="Times New Roman"/>
          <w:color w:val="000000"/>
          <w:spacing w:val="-2"/>
          <w:sz w:val="19"/>
        </w:rPr>
        <w:t>izostanka izgradnje drugog dijela Doma.</w:t>
      </w:r>
    </w:p>
    <w:p w:rsidR="00B12594" w:rsidRPr="00B12594" w:rsidRDefault="00B12594" w:rsidP="00B12594">
      <w:pPr>
        <w:spacing w:after="0" w:line="271" w:lineRule="auto"/>
        <w:rPr>
          <w:rFonts w:ascii="Verdana" w:eastAsia="Calibri" w:hAnsi="Verdana" w:cs="Times New Roman"/>
          <w:color w:val="000000"/>
          <w:sz w:val="19"/>
        </w:rPr>
      </w:pPr>
      <w:r w:rsidRPr="00B12594">
        <w:rPr>
          <w:rFonts w:ascii="Verdana" w:eastAsia="Calibri" w:hAnsi="Verdana" w:cs="Times New Roman"/>
          <w:color w:val="000000"/>
          <w:sz w:val="19"/>
        </w:rPr>
        <w:t>Tako i danas Domu nedostaju prostori za provođenje različitih sadržaja u radu s učenicima.</w:t>
      </w:r>
    </w:p>
    <w:p w:rsidR="00B12594" w:rsidRPr="00B12594" w:rsidRDefault="00B12594" w:rsidP="00B12594">
      <w:pPr>
        <w:tabs>
          <w:tab w:val="center" w:pos="0"/>
          <w:tab w:val="left" w:pos="1234"/>
        </w:tabs>
        <w:spacing w:after="0" w:line="240" w:lineRule="auto"/>
        <w:ind w:hanging="179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ab/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KAZALO</w:t>
      </w:r>
    </w:p>
    <w:p w:rsidR="00B12594" w:rsidRPr="00B12594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I.    OSNOVNI PODACI O DOMU UČENIKA    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7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II.   MATERIJALNO - TEHNIČKI UVJETI DOMA UČENIKA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8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III.  UČENICI              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10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IV.   DJELATNICI DOMA UČENIKA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12</w:t>
      </w:r>
    </w:p>
    <w:p w:rsidR="00D417E0" w:rsidRDefault="00D417E0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V.    PLAN I PROGRAM RADA I ORGANIZACIJA RADA    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13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VI.   TJEDNA ZADUŽENJA ODGAJATELJA                                                  </w:t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23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VI</w:t>
      </w:r>
      <w:r w:rsidR="00D417E0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I. </w:t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PLAN KULTURNIH I JAVNIH AKTIVNOSTI USTANOVE                </w:t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24</w:t>
      </w:r>
    </w:p>
    <w:p w:rsidR="00D417E0" w:rsidRDefault="00D417E0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D417E0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VIII</w:t>
      </w:r>
      <w:r w:rsidR="00B12594"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.   SOCIJALNA I ZDRAVSTVENA ZAŠTITA                                           </w:t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25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D417E0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I</w:t>
      </w:r>
      <w:r w:rsidR="00B12594"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X.   DOMSKI PREVENTIVNI PROGRAMI                                                     </w:t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26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X.  OKVIRNI PLANOVI I PROGRAMI RADA DOMA UČENIKA         </w:t>
      </w:r>
      <w:r w:rsidR="00D34009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27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32"/>
          <w:szCs w:val="24"/>
          <w:lang w:eastAsia="hr-HR"/>
        </w:rPr>
        <w:lastRenderedPageBreak/>
        <w:t>I. OSNOVNI PODACI O DOMU UČENIKA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8"/>
        <w:gridCol w:w="2880"/>
        <w:gridCol w:w="4428"/>
      </w:tblGrid>
      <w:tr w:rsidR="00B12594" w:rsidRPr="00B12594" w:rsidTr="00B12594">
        <w:tc>
          <w:tcPr>
            <w:tcW w:w="442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  <w:t>Naziv i sjedište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Trgovačka i komercijalna škola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"Davor Milas"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 S I J E K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Podružnica Dom učenika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Adresa, županija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31000 Osijek Gundulićeva 38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županija Osječko-baranjska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ustanove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14-060-514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Ukupan broj učenika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181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odgojnih skupina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Ukupan broj djelatnika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Odgajatelja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Stručnih suradnika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-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Adminstrativno -tehničkog osoblja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7</w:t>
            </w:r>
          </w:p>
        </w:tc>
      </w:tr>
      <w:tr w:rsidR="00B12594" w:rsidRPr="00B12594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Pomoćnog osoblja</w:t>
            </w:r>
          </w:p>
        </w:tc>
        <w:tc>
          <w:tcPr>
            <w:tcW w:w="44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B12594" w:rsidRPr="00B12594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hr-HR"/>
              </w:rPr>
              <w:t>Obrazovna područja - program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Odgojno-obrazovni rad, smještaj i prehrana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797" w:firstLine="1797"/>
        <w:jc w:val="center"/>
        <w:outlineLvl w:val="1"/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</w:pPr>
      <w:r w:rsidRPr="00B12594">
        <w:rPr>
          <w:rFonts w:ascii="Arial Black" w:eastAsia="Times New Roman" w:hAnsi="Arial Black" w:cs="Times New Roman"/>
          <w:noProof/>
          <w:sz w:val="28"/>
          <w:szCs w:val="24"/>
          <w:lang w:eastAsia="hr-HR"/>
        </w:rPr>
        <w:t xml:space="preserve">II. MATERIJALNO - TEHNIČKI UVJETI                       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  <w:lang w:eastAsia="hr-HR"/>
        </w:rPr>
      </w:pPr>
      <w:r w:rsidRPr="00B12594">
        <w:rPr>
          <w:rFonts w:ascii="Arial Black" w:eastAsia="Times New Roman" w:hAnsi="Arial Black" w:cs="Times New Roman"/>
          <w:sz w:val="28"/>
          <w:szCs w:val="24"/>
          <w:lang w:eastAsia="hr-HR"/>
        </w:rPr>
        <w:t>DOMA UČENIKA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Arial Black" w:eastAsia="Times New Roman" w:hAnsi="Arial Black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PROSTORNI UVIJETI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szCs w:val="24"/>
        </w:rPr>
        <w:tab/>
      </w:r>
      <w:r w:rsidRPr="00B12594">
        <w:rPr>
          <w:rFonts w:ascii="Arial Narrow" w:eastAsia="Times New Roman" w:hAnsi="Arial Narrow" w:cs="Times New Roman"/>
          <w:b/>
          <w:bCs/>
          <w:szCs w:val="24"/>
        </w:rPr>
        <w:t>Dom   je   izgrađen  tijekom   školske   godine   1963/1964.   a   otpočeo   je   s  radom</w:t>
      </w: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 01. 02. 1964.Izgradnju Doma financirala je Općinska skupština Osijek i Privredna komora kotara Osijek.</w:t>
      </w: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ab/>
        <w:t>Dom je izgrađen na povoljnoj lokaciji jer se u njegovoj blizini nalaze različite kulturne institucije ( Hrvatsko narodno kazalište, Gradska i sveučilišna knjižnica, kinematografi i dr.)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Prilikom gradnje Doma izgrađena je samo prva faza Doma sa sobama za učenike, a druga faza u kojoj je trebala biti realizirana izgradnja dijela zgrade sa svim bitnim sadržajima za Dom (blagovaonica, kuhinja, društvene prostorije i sl. ) zbog nedostatka novca nije nikada izgrađena. Tijekom vremena adaptirane su učeničke sobe za najnužnije sadržaje kako bi Dom mogao funkcionirati, ali te adaptacije nikada nisu mogle biti na potrebnoj razni i zadovoljiti potrebe za odgojno – pedagoškim radom.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Tijekom 2004. godine izvršena rekonstrukcija zgrade Doma učenika, te izvršena poboljšanja u smještaju učenika (jedan sanitarni čvor na dvije sobe) i poboljšana tehnička opremljenost kuhinje. Također su obnovljene instalacije, te uveden video nadzor okoline zgrade Doma. 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Projektirani kapacitet doma je 56 soba pri čemu se u svaku sobu smještaju po triučenika, odnosno na četvrtom katu po četiri učenika, te je kapacitet smještaja 181učenik.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Učenici su smješteni u trokrevetnim sobama, a između svake dvije sobe nalazi se sanitarni čvor što odgovara preporučenim standardima Ministarstva prosvjete i športa. Osim toga učenicima je na raspolaganju kuhinja sa samoposluživanjem dok su neizvjesni prostori kulturno - zabavni život u slobodno vrijeme. Dom učenika nakon renoviranja i adaptacije ima prizemlje i 4 kata sa po 14 soba ukupno </w:t>
      </w:r>
      <w:smartTag w:uri="urn:schemas-microsoft-com:office:smarttags" w:element="metricconverter">
        <w:smartTagPr>
          <w:attr w:name="ProductID" w:val="1600 m2"/>
        </w:smartTagPr>
        <w:r w:rsidRPr="00B12594">
          <w:rPr>
            <w:rFonts w:ascii="Arial Narrow" w:eastAsia="Times New Roman" w:hAnsi="Arial Narrow" w:cs="Times New Roman"/>
            <w:b/>
            <w:bCs/>
            <w:szCs w:val="24"/>
          </w:rPr>
          <w:t>1600 m</w:t>
        </w:r>
        <w:r w:rsidRPr="00B12594">
          <w:rPr>
            <w:rFonts w:ascii="Arial Narrow" w:eastAsia="Times New Roman" w:hAnsi="Arial Narrow" w:cs="Times New Roman"/>
            <w:b/>
            <w:bCs/>
            <w:szCs w:val="24"/>
            <w:vertAlign w:val="superscript"/>
          </w:rPr>
          <w:t>2</w:t>
        </w:r>
      </w:smartTag>
      <w:r w:rsidRPr="00B12594">
        <w:rPr>
          <w:rFonts w:ascii="Arial Narrow" w:eastAsia="Times New Roman" w:hAnsi="Arial Narrow" w:cs="Times New Roman"/>
          <w:b/>
          <w:bCs/>
          <w:szCs w:val="24"/>
        </w:rPr>
        <w:t>s tim da je 4 kat zapravo potkrovlje.   U prizemlju doma nalaze se kancelarijski prostor, učionica, kuhinja s blagovaonicom.</w:t>
      </w:r>
    </w:p>
    <w:p w:rsidR="00B12594" w:rsidRPr="00B12594" w:rsidRDefault="00B12594" w:rsidP="00B125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Prostor Doma redovito će se održavati i uređivati prema mogućnostima djelatnika i raspoloživim sredstvima. Posebno će se zadužiti odgajatelji da zajedno sa učenicima brinu za prostor i opremu, a poticati će se i inventivnost u uređenje prostora.</w:t>
      </w:r>
    </w:p>
    <w:p w:rsidR="00B12594" w:rsidRPr="00B12594" w:rsidRDefault="00B12594" w:rsidP="00B12594">
      <w:pPr>
        <w:shd w:val="clear" w:color="auto" w:fill="FFFFFF"/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Prostori neophodni za organizaciju rada s učenicima u slobodno vrijeme su minimalni (jedna prostorija za dnevni boravak  </w:t>
      </w:r>
      <w:smartTag w:uri="urn:schemas-microsoft-com:office:smarttags" w:element="metricconverter">
        <w:smartTagPr>
          <w:attr w:name="ProductID" w:val="40 m2"/>
        </w:smartTagPr>
        <w:r w:rsidRPr="00B12594">
          <w:rPr>
            <w:rFonts w:ascii="Arial Narrow" w:eastAsia="Times New Roman" w:hAnsi="Arial Narrow" w:cs="Times New Roman"/>
            <w:b/>
            <w:bCs/>
            <w:szCs w:val="24"/>
          </w:rPr>
          <w:t>40 m</w:t>
        </w:r>
        <w:r w:rsidRPr="00B12594">
          <w:rPr>
            <w:rFonts w:ascii="Arial Narrow" w:eastAsia="Times New Roman" w:hAnsi="Arial Narrow" w:cs="Times New Roman"/>
            <w:b/>
            <w:bCs/>
            <w:szCs w:val="24"/>
            <w:vertAlign w:val="superscript"/>
          </w:rPr>
          <w:t>2</w:t>
        </w:r>
      </w:smartTag>
      <w:r w:rsidRPr="00B12594">
        <w:rPr>
          <w:rFonts w:ascii="Arial Narrow" w:eastAsia="Times New Roman" w:hAnsi="Arial Narrow" w:cs="Times New Roman"/>
          <w:b/>
          <w:bCs/>
          <w:szCs w:val="24"/>
        </w:rPr>
        <w:t>i blagovaonica nakon večere). Tako da obim i sadržaj rada s učenicima diktira premaleni prostor.</w:t>
      </w: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Trgovačka i komercijalna škola «Davor </w:t>
      </w:r>
      <w:r w:rsidRPr="00B12594">
        <w:rPr>
          <w:rFonts w:ascii="Arial Narrow" w:eastAsia="Times New Roman" w:hAnsi="Arial Narrow" w:cs="Times New Roman"/>
          <w:b/>
          <w:bCs/>
          <w:noProof/>
          <w:szCs w:val="24"/>
        </w:rPr>
        <w:t>Milas</w:t>
      </w:r>
      <w:r w:rsidRPr="00B12594">
        <w:rPr>
          <w:rFonts w:ascii="Arial Narrow" w:eastAsia="Times New Roman" w:hAnsi="Arial Narrow" w:cs="Times New Roman"/>
          <w:b/>
          <w:bCs/>
          <w:szCs w:val="24"/>
        </w:rPr>
        <w:t xml:space="preserve">»  nema športsku dvoranu pa je za organizaciju športskih aktivnosti s učenicima prostor sveden na povremeno korištenje prostora Srednjoškolskog igrališta, a što je vezano i za vremenske uvijete. Te je jedino moguće organizirati igranje šaha i stolnog tenisa u učionici.  </w:t>
      </w: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Cs w:val="24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  <w:t>b) ODGOJNO – OBRAZOVNI  PROCES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Odgojno - obrazovni proces realizirati će se kroz rad šest odgojnih skupina, šest sekcija slobodnih aktivnosti i pet povjerenstava. U tim organizacijskim oblicima učenici će neposredno izražavati stavove, interese i potrebe, te se dogovarati o svim bitnim pitanjima života i rada u Domu.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 učenici što omogućava pomoć starijih učenika mlađima. Sekcije slobodnih aktivnosti formirane su prema interesu učenika i mogućnostima Doma.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OPREMLJENOST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noProof/>
          <w:szCs w:val="24"/>
          <w:lang w:eastAsia="hr-HR"/>
        </w:rPr>
      </w:pPr>
      <w:r w:rsidRPr="00B12594">
        <w:rPr>
          <w:rFonts w:ascii="Arial Narrow" w:eastAsia="Times New Roman" w:hAnsi="Arial Narrow" w:cs="Times New Roman"/>
          <w:b/>
          <w:bCs/>
          <w:noProof/>
          <w:szCs w:val="24"/>
          <w:lang w:eastAsia="hr-HR"/>
        </w:rPr>
        <w:tab/>
        <w:t>Opremljenost učeničkih soba, blagovaonice i kuhinje je dobra. No, još uvijek je nedostatna oprema za razvoj aktivnosti učenika u slobodno vrijeme, odnosno za funkcioniranje različitih grupa i sekcija.</w:t>
      </w:r>
    </w:p>
    <w:p w:rsidR="00B12594" w:rsidRPr="00B12594" w:rsidRDefault="00B12594" w:rsidP="00B1259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noProof/>
          <w:szCs w:val="24"/>
          <w:lang w:eastAsia="hr-HR"/>
        </w:rPr>
      </w:pPr>
    </w:p>
    <w:tbl>
      <w:tblPr>
        <w:tblW w:w="89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2894"/>
        <w:gridCol w:w="2866"/>
        <w:gridCol w:w="2520"/>
      </w:tblGrid>
      <w:tr w:rsidR="00B12594" w:rsidRPr="00B12594" w:rsidTr="00B12594"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Red.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broj</w:t>
            </w:r>
          </w:p>
        </w:tc>
        <w:tc>
          <w:tcPr>
            <w:tcW w:w="2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Grupa ili skecija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Potrebna sredstva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Izvor financiranja</w:t>
            </w:r>
          </w:p>
        </w:tc>
      </w:tr>
      <w:tr w:rsidR="00B12594" w:rsidRPr="00B12594" w:rsidTr="00B12594">
        <w:tc>
          <w:tcPr>
            <w:tcW w:w="648" w:type="dxa"/>
            <w:tcBorders>
              <w:top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1.</w:t>
            </w:r>
          </w:p>
        </w:tc>
        <w:tc>
          <w:tcPr>
            <w:tcW w:w="2894" w:type="dxa"/>
            <w:tcBorders>
              <w:top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Glazbena sekcija</w:t>
            </w:r>
          </w:p>
        </w:tc>
        <w:tc>
          <w:tcPr>
            <w:tcW w:w="2866" w:type="dxa"/>
            <w:tcBorders>
              <w:top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Kontrabas</w:t>
            </w:r>
          </w:p>
        </w:tc>
        <w:tc>
          <w:tcPr>
            <w:tcW w:w="2520" w:type="dxa"/>
            <w:tcBorders>
              <w:top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2.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Knjižnica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Iskaznicu GISKO- 2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Nadopuna stručne knjižnice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3.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Informatička sekcija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Digitalna kamera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PS- veće snage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Fotokopirni aparat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648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4.</w:t>
            </w:r>
          </w:p>
        </w:tc>
        <w:tc>
          <w:tcPr>
            <w:tcW w:w="2894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Uređenje Doma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Lončanice, cvijeće, slike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5.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Športska sekcija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Šah garniture- 4 kom.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Šah satovi- 4 kom.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Trenerke- 30 kom.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Košarkaška lopta- 2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Odbojkaška lopta- 5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Reketi za stolni tenis- 6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6.</w:t>
            </w:r>
          </w:p>
        </w:tc>
        <w:tc>
          <w:tcPr>
            <w:tcW w:w="2894" w:type="dxa"/>
            <w:vMerge w:val="restart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Likovna sekcija</w:t>
            </w: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Platna i boje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Blok za crtanje- 5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Olovke- 10 kom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rPr>
          <w:cantSplit/>
        </w:trPr>
        <w:tc>
          <w:tcPr>
            <w:tcW w:w="648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Ugljen</w:t>
            </w: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  <w:t>Vlastita sredstva</w:t>
            </w:r>
          </w:p>
        </w:tc>
      </w:tr>
      <w:tr w:rsidR="00B12594" w:rsidRPr="00B12594" w:rsidTr="00B12594">
        <w:tc>
          <w:tcPr>
            <w:tcW w:w="648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94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866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252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</w:p>
        </w:tc>
      </w:tr>
    </w:tbl>
    <w:p w:rsidR="00B12594" w:rsidRPr="00B12594" w:rsidRDefault="00B12594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Arial Black" w:eastAsia="Times New Roman" w:hAnsi="Arial Black" w:cs="Times New Roman"/>
          <w:sz w:val="20"/>
          <w:szCs w:val="24"/>
        </w:rPr>
      </w:pPr>
    </w:p>
    <w:p w:rsidR="00B12594" w:rsidRDefault="00B12594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674E2E" w:rsidRDefault="00674E2E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674E2E" w:rsidRDefault="00674E2E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36208F" w:rsidRPr="00B12594" w:rsidRDefault="0036208F" w:rsidP="00B12594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12594">
        <w:rPr>
          <w:rFonts w:ascii="Arial Black" w:eastAsia="Times New Roman" w:hAnsi="Arial Black" w:cs="Times New Roman"/>
          <w:sz w:val="28"/>
          <w:szCs w:val="24"/>
        </w:rPr>
        <w:t>III. UČENICI</w:t>
      </w:r>
    </w:p>
    <w:p w:rsidR="00B12594" w:rsidRPr="00B12594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  <w:tab/>
        <w:t>U Domu se očekuje smještaj oko 181 učenika koji će biti raspoređeni u</w:t>
      </w:r>
      <w:r w:rsidR="00BA2611"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  <w:t xml:space="preserve"> šest</w:t>
      </w:r>
      <w:r w:rsidRPr="00B12594"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  <w:t xml:space="preserve"> odgojnih grupa. Svaka grupa čini 25 i više učenika. Svaka grupa ima svog profesora – odgajatelja koji se brine za njeno djelovanje, zastupa grupu, osigurava protok informacija i nudi podršku i oslonac svakom učeniku. Broj učenika u odgojnim grupama temeljen je na prijavama učenika. Sastav grupa je slijedeći:</w:t>
      </w:r>
    </w:p>
    <w:tbl>
      <w:tblPr>
        <w:tblpPr w:leftFromText="180" w:rightFromText="180" w:vertAnchor="text" w:horzAnchor="margin" w:tblpXSpec="center" w:tblpY="24"/>
        <w:tblW w:w="102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56"/>
        <w:gridCol w:w="8"/>
        <w:gridCol w:w="739"/>
        <w:gridCol w:w="8"/>
        <w:gridCol w:w="4181"/>
        <w:gridCol w:w="934"/>
        <w:gridCol w:w="934"/>
        <w:gridCol w:w="1307"/>
      </w:tblGrid>
      <w:tr w:rsidR="00B12594" w:rsidRPr="00B12594" w:rsidTr="00B12594">
        <w:trPr>
          <w:cantSplit/>
          <w:trHeight w:val="182"/>
        </w:trPr>
        <w:tc>
          <w:tcPr>
            <w:tcW w:w="2164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Odgajatelj</w:t>
            </w:r>
          </w:p>
        </w:tc>
        <w:tc>
          <w:tcPr>
            <w:tcW w:w="7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Odgojna skupina</w:t>
            </w:r>
          </w:p>
        </w:tc>
        <w:tc>
          <w:tcPr>
            <w:tcW w:w="41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Škole</w:t>
            </w:r>
          </w:p>
        </w:tc>
        <w:tc>
          <w:tcPr>
            <w:tcW w:w="31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Broj učenika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1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učenica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učenika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</w:tr>
      <w:tr w:rsidR="00B12594" w:rsidRPr="00B12594" w:rsidTr="00B12594">
        <w:trPr>
          <w:trHeight w:val="182"/>
        </w:trPr>
        <w:tc>
          <w:tcPr>
            <w:tcW w:w="2164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prof.Mira Vrcan</w:t>
            </w:r>
          </w:p>
        </w:tc>
        <w:tc>
          <w:tcPr>
            <w:tcW w:w="74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I.</w:t>
            </w: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Ugostiteljsko-turistička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6A131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="006A13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</w:tr>
      <w:tr w:rsidR="00B12594" w:rsidRPr="00B12594" w:rsidTr="00B12594">
        <w:trPr>
          <w:trHeight w:val="182"/>
        </w:trPr>
        <w:tc>
          <w:tcPr>
            <w:tcW w:w="2164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Medicinska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</w:tr>
      <w:tr w:rsidR="00B12594" w:rsidRPr="00B12594" w:rsidTr="00B12594">
        <w:trPr>
          <w:trHeight w:val="182"/>
        </w:trPr>
        <w:tc>
          <w:tcPr>
            <w:tcW w:w="2164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Trg. I kom. Škola Davor Milas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</w:tr>
      <w:tr w:rsidR="0047007E" w:rsidRPr="00B12594" w:rsidTr="00B12594">
        <w:trPr>
          <w:trHeight w:val="182"/>
        </w:trPr>
        <w:tc>
          <w:tcPr>
            <w:tcW w:w="2164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007E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7007E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47007E" w:rsidRPr="00B12594" w:rsidRDefault="0047007E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Obrtnička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47007E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007E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47007E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nil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UKUPNO I ODGOJNA SKUPINA 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6A131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6A131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30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double" w:sz="4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</w:t>
            </w:r>
            <w:r w:rsidR="00B12594"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rof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. Sonja Grahovac</w:t>
            </w:r>
          </w:p>
        </w:tc>
        <w:tc>
          <w:tcPr>
            <w:tcW w:w="747" w:type="dxa"/>
            <w:gridSpan w:val="2"/>
            <w:tcBorders>
              <w:top w:val="doub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Škola</w:t>
            </w:r>
            <w:r w:rsidR="0047007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primjenjene umjetnosti i dizajna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21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  II.</w:t>
            </w: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Trg. I kom. Škola Davor Milas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</w:tr>
      <w:tr w:rsidR="00B12594" w:rsidRPr="00B12594" w:rsidTr="00B12594">
        <w:trPr>
          <w:trHeight w:val="169"/>
        </w:trPr>
        <w:tc>
          <w:tcPr>
            <w:tcW w:w="2164" w:type="dxa"/>
            <w:gridSpan w:val="2"/>
            <w:tcBorders>
              <w:top w:val="nil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II ODGOJNA SKUPINA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28</w:t>
            </w:r>
          </w:p>
        </w:tc>
      </w:tr>
      <w:tr w:rsidR="00B12594" w:rsidRPr="00B12594" w:rsidTr="00B12594">
        <w:trPr>
          <w:cantSplit/>
          <w:trHeight w:val="169"/>
        </w:trPr>
        <w:tc>
          <w:tcPr>
            <w:tcW w:w="2164" w:type="dxa"/>
            <w:gridSpan w:val="2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prof.Kristina Jurić</w:t>
            </w:r>
          </w:p>
        </w:tc>
        <w:tc>
          <w:tcPr>
            <w:tcW w:w="747" w:type="dxa"/>
            <w:gridSpan w:val="2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III.</w:t>
            </w: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47007E" w:rsidRDefault="0047007E" w:rsidP="0047007E">
            <w:pPr>
              <w:keepNext/>
              <w:spacing w:after="0" w:line="240" w:lineRule="auto"/>
              <w:jc w:val="both"/>
              <w:outlineLvl w:val="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I.Gimnazija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47007E" w:rsidRPr="00B12594" w:rsidTr="00B12594">
        <w:trPr>
          <w:cantSplit/>
          <w:trHeight w:val="169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47007E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007E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7007E" w:rsidRDefault="0047007E" w:rsidP="0047007E">
            <w:pPr>
              <w:keepNext/>
              <w:spacing w:after="0" w:line="240" w:lineRule="auto"/>
              <w:jc w:val="both"/>
              <w:outlineLvl w:val="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II. Gimnazija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7007E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7007E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7007E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47007E" w:rsidRPr="00B12594" w:rsidTr="00B12594">
        <w:trPr>
          <w:cantSplit/>
          <w:trHeight w:val="169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47007E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007E" w:rsidRPr="00B12594" w:rsidRDefault="0047007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7007E" w:rsidRDefault="00BD5B94" w:rsidP="0047007E">
            <w:pPr>
              <w:keepNext/>
              <w:spacing w:after="0" w:line="240" w:lineRule="auto"/>
              <w:jc w:val="both"/>
              <w:outlineLvl w:val="5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GAUDEAMUS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7007E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7007E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7007E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/>
              </w:rPr>
              <w:t>Elektrotehnička i prometnaškola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17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Glazbena škola</w:t>
            </w:r>
            <w:r w:rsidR="00BD5B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Franje Kuhača Osijek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12594" w:rsidRPr="00B12594" w:rsidTr="00B12594">
        <w:trPr>
          <w:cantSplit/>
          <w:trHeight w:val="118"/>
        </w:trPr>
        <w:tc>
          <w:tcPr>
            <w:tcW w:w="2164" w:type="dxa"/>
            <w:gridSpan w:val="2"/>
            <w:vMerge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III ODGOJNA SKUPINA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934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20</w:t>
            </w:r>
          </w:p>
        </w:tc>
        <w:tc>
          <w:tcPr>
            <w:tcW w:w="1307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12594" w:rsidRPr="00B12594" w:rsidRDefault="00BD5B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30</w:t>
            </w:r>
          </w:p>
        </w:tc>
      </w:tr>
      <w:tr w:rsidR="00BD5B94" w:rsidRPr="00B12594" w:rsidTr="00B12594">
        <w:trPr>
          <w:cantSplit/>
          <w:trHeight w:val="169"/>
        </w:trPr>
        <w:tc>
          <w:tcPr>
            <w:tcW w:w="2164" w:type="dxa"/>
            <w:gridSpan w:val="2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prof.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Nikolina Lukačević</w:t>
            </w:r>
          </w:p>
        </w:tc>
        <w:tc>
          <w:tcPr>
            <w:tcW w:w="747" w:type="dxa"/>
            <w:gridSpan w:val="2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IV.</w:t>
            </w: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Medicinska škola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31</w:t>
            </w:r>
          </w:p>
        </w:tc>
      </w:tr>
      <w:tr w:rsidR="00BD5B94" w:rsidRPr="00B12594" w:rsidTr="00B12594">
        <w:trPr>
          <w:cantSplit/>
          <w:trHeight w:val="172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IV ODGOJNA SKUPINA</w:t>
            </w:r>
          </w:p>
        </w:tc>
        <w:tc>
          <w:tcPr>
            <w:tcW w:w="93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93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30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31</w:t>
            </w:r>
          </w:p>
        </w:tc>
      </w:tr>
      <w:tr w:rsidR="00BD5B94" w:rsidRPr="00B12594" w:rsidTr="00B12594">
        <w:trPr>
          <w:gridAfter w:val="4"/>
          <w:wAfter w:w="7356" w:type="dxa"/>
          <w:cantSplit/>
          <w:trHeight w:val="207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D5B94" w:rsidRPr="00B12594" w:rsidTr="00B12594">
        <w:trPr>
          <w:gridAfter w:val="4"/>
          <w:wAfter w:w="7356" w:type="dxa"/>
          <w:cantSplit/>
          <w:trHeight w:val="207"/>
        </w:trPr>
        <w:tc>
          <w:tcPr>
            <w:tcW w:w="2164" w:type="dxa"/>
            <w:gridSpan w:val="2"/>
            <w:vMerge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D5B94" w:rsidRPr="00B12594" w:rsidTr="00B12594">
        <w:trPr>
          <w:gridAfter w:val="4"/>
          <w:wAfter w:w="7356" w:type="dxa"/>
          <w:cantSplit/>
          <w:trHeight w:val="230"/>
        </w:trPr>
        <w:tc>
          <w:tcPr>
            <w:tcW w:w="2164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D5B94" w:rsidRPr="00B12594" w:rsidTr="00B12594">
        <w:trPr>
          <w:cantSplit/>
          <w:trHeight w:val="194"/>
        </w:trPr>
        <w:tc>
          <w:tcPr>
            <w:tcW w:w="2156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prof. Gordana Dubrović</w:t>
            </w:r>
          </w:p>
        </w:tc>
        <w:tc>
          <w:tcPr>
            <w:tcW w:w="747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V.</w:t>
            </w:r>
          </w:p>
        </w:tc>
        <w:tc>
          <w:tcPr>
            <w:tcW w:w="41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Strojarska tehnička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BD5B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Tehnička škola i prirodoslovna gimnazija Ruđera Boškovića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</w:tr>
      <w:tr w:rsidR="00BD5B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III Gimnazija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</w:tr>
      <w:tr w:rsidR="00BD5B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Isusovačka klasična gimnazija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D5B94" w:rsidRPr="00B12594" w:rsidTr="00B12594">
        <w:trPr>
          <w:cantSplit/>
          <w:trHeight w:val="240"/>
        </w:trPr>
        <w:tc>
          <w:tcPr>
            <w:tcW w:w="2156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Poljoprivredna i veterinarska škola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BD5B94" w:rsidRPr="00B12594" w:rsidTr="00B12594">
        <w:trPr>
          <w:cantSplit/>
          <w:trHeight w:val="240"/>
        </w:trPr>
        <w:tc>
          <w:tcPr>
            <w:tcW w:w="2156" w:type="dxa"/>
            <w:tcBorders>
              <w:bottom w:val="nil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Elektrotehnička i prometna škola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D5B94" w:rsidRPr="00B12594" w:rsidTr="00B12594">
        <w:trPr>
          <w:cantSplit/>
          <w:trHeight w:val="240"/>
        </w:trPr>
        <w:tc>
          <w:tcPr>
            <w:tcW w:w="215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UKUPNO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30</w:t>
            </w:r>
          </w:p>
        </w:tc>
      </w:tr>
      <w:tr w:rsidR="00BD5B94" w:rsidRPr="00B12594" w:rsidTr="00B12594">
        <w:trPr>
          <w:cantSplit/>
          <w:trHeight w:val="254"/>
        </w:trPr>
        <w:tc>
          <w:tcPr>
            <w:tcW w:w="215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prof.DomagojGradištanac</w:t>
            </w:r>
          </w:p>
        </w:tc>
        <w:tc>
          <w:tcPr>
            <w:tcW w:w="7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VI.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Graditeljsko geodetska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</w:tr>
      <w:tr w:rsidR="00BD5B94" w:rsidRPr="00B12594" w:rsidTr="00B12594">
        <w:trPr>
          <w:cantSplit/>
          <w:trHeight w:val="254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Ekonomska i upravna škola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</w:tr>
      <w:tr w:rsidR="00BD5B94" w:rsidRPr="00B12594" w:rsidTr="00B12594">
        <w:trPr>
          <w:cantSplit/>
          <w:trHeight w:val="204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hr-HR"/>
              </w:rPr>
              <w:t xml:space="preserve">Elektrotehnička i prometna 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BD5B94" w:rsidRPr="00B12594" w:rsidTr="00B12594">
        <w:trPr>
          <w:cantSplit/>
          <w:trHeight w:val="118"/>
        </w:trPr>
        <w:tc>
          <w:tcPr>
            <w:tcW w:w="2156" w:type="dxa"/>
            <w:vMerge/>
            <w:tcBorders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VI ODGOJNA SKUPINA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6A1313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32</w:t>
            </w:r>
          </w:p>
        </w:tc>
      </w:tr>
      <w:tr w:rsidR="00BD5B94" w:rsidRPr="00B12594" w:rsidTr="00B12594">
        <w:trPr>
          <w:cantSplit/>
          <w:trHeight w:val="194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9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113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5B94" w:rsidRPr="00B12594" w:rsidRDefault="00BD5B94" w:rsidP="00BD5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181</w:t>
            </w:r>
          </w:p>
        </w:tc>
      </w:tr>
    </w:tbl>
    <w:p w:rsid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5843EF" w:rsidRPr="00B12594" w:rsidRDefault="005843E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tbl>
      <w:tblPr>
        <w:tblW w:w="10276" w:type="dxa"/>
        <w:tblInd w:w="-5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/>
      </w:tblPr>
      <w:tblGrid>
        <w:gridCol w:w="4101"/>
        <w:gridCol w:w="403"/>
        <w:gridCol w:w="498"/>
        <w:gridCol w:w="455"/>
        <w:gridCol w:w="390"/>
        <w:gridCol w:w="402"/>
        <w:gridCol w:w="403"/>
        <w:gridCol w:w="525"/>
        <w:gridCol w:w="425"/>
        <w:gridCol w:w="259"/>
        <w:gridCol w:w="403"/>
        <w:gridCol w:w="460"/>
        <w:gridCol w:w="425"/>
        <w:gridCol w:w="425"/>
        <w:gridCol w:w="702"/>
      </w:tblGrid>
      <w:tr w:rsidR="00B12594" w:rsidRPr="00B12594" w:rsidTr="00EB0359">
        <w:trPr>
          <w:cantSplit/>
          <w:trHeight w:val="38"/>
        </w:trPr>
        <w:tc>
          <w:tcPr>
            <w:tcW w:w="4101" w:type="dxa"/>
            <w:vMerge w:val="restart"/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ŠKOLA</w:t>
            </w:r>
          </w:p>
        </w:tc>
        <w:tc>
          <w:tcPr>
            <w:tcW w:w="1356" w:type="dxa"/>
            <w:gridSpan w:val="3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TROGODIŠNJI PROGRAMI</w:t>
            </w:r>
          </w:p>
        </w:tc>
        <w:tc>
          <w:tcPr>
            <w:tcW w:w="390" w:type="dxa"/>
            <w:vMerge w:val="restart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755" w:type="dxa"/>
            <w:gridSpan w:val="4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ČETVEROGODIŠNJI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PROGRAMI</w:t>
            </w:r>
          </w:p>
        </w:tc>
        <w:tc>
          <w:tcPr>
            <w:tcW w:w="1972" w:type="dxa"/>
            <w:gridSpan w:val="5"/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PETOGOD.PROGRAM</w:t>
            </w: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</w:tr>
      <w:tr w:rsidR="00B12594" w:rsidRPr="00B12594" w:rsidTr="00EB0359">
        <w:trPr>
          <w:cantSplit/>
          <w:trHeight w:val="102"/>
        </w:trPr>
        <w:tc>
          <w:tcPr>
            <w:tcW w:w="4101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 raz.</w:t>
            </w:r>
          </w:p>
        </w:tc>
        <w:tc>
          <w:tcPr>
            <w:tcW w:w="498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 raz.</w:t>
            </w:r>
          </w:p>
        </w:tc>
        <w:tc>
          <w:tcPr>
            <w:tcW w:w="45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III raz.</w:t>
            </w:r>
          </w:p>
        </w:tc>
        <w:tc>
          <w:tcPr>
            <w:tcW w:w="390" w:type="dxa"/>
            <w:vMerge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 raz.</w:t>
            </w: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 raz.</w:t>
            </w:r>
          </w:p>
        </w:tc>
        <w:tc>
          <w:tcPr>
            <w:tcW w:w="5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 w:firstLine="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III raz.</w:t>
            </w:r>
          </w:p>
        </w:tc>
        <w:tc>
          <w:tcPr>
            <w:tcW w:w="4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keepNext/>
              <w:spacing w:after="0" w:line="240" w:lineRule="auto"/>
              <w:ind w:left="-108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IV raz.</w:t>
            </w:r>
          </w:p>
        </w:tc>
        <w:tc>
          <w:tcPr>
            <w:tcW w:w="259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460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425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IV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425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V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r.</w:t>
            </w: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UK.</w:t>
            </w: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  <w:tcBorders>
              <w:top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Ugostiteljsko-turistička škola</w:t>
            </w: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9009E3" w:rsidP="00B12594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98" w:type="dxa"/>
            <w:tcBorders>
              <w:top w:val="single" w:sz="12" w:space="0" w:color="000000"/>
            </w:tcBorders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5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90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top w:val="single" w:sz="12" w:space="0" w:color="000000"/>
            </w:tcBorders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5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9009E3" w:rsidP="00584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9009E3" w:rsidP="00584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59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tcBorders>
              <w:top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  <w:tcBorders>
              <w:top w:val="single" w:sz="12" w:space="0" w:color="000000"/>
            </w:tcBorders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14</w:t>
            </w:r>
          </w:p>
        </w:tc>
      </w:tr>
      <w:tr w:rsidR="00B12594" w:rsidRPr="00B12594" w:rsidTr="00EB0359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Obrtnička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5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Škola </w:t>
            </w:r>
            <w:r w:rsidR="009009E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primjenjene umjetnosti i dizajna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03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52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2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21</w:t>
            </w:r>
          </w:p>
        </w:tc>
      </w:tr>
      <w:tr w:rsidR="00B12594" w:rsidRPr="00B12594" w:rsidTr="00EB0359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hr-HR"/>
              </w:rPr>
              <w:t>Graditeljsko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-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hr-HR"/>
              </w:rPr>
              <w:t>geodetska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 š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hr-HR"/>
              </w:rPr>
              <w:t>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3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52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2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Poljoprivredna i veterinarska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3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52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2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B12594" w:rsidRPr="00B12594" w:rsidTr="00EB0359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Prosvjetno-kulturni centar Mađara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5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Elektrotehnička i prometna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55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65114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03" w:type="dxa"/>
            <w:vAlign w:val="center"/>
          </w:tcPr>
          <w:p w:rsidR="00B12594" w:rsidRPr="00B12594" w:rsidRDefault="009009E3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525" w:type="dxa"/>
            <w:vAlign w:val="center"/>
          </w:tcPr>
          <w:p w:rsidR="00B12594" w:rsidRPr="00B12594" w:rsidRDefault="0065114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25" w:type="dxa"/>
            <w:vAlign w:val="center"/>
          </w:tcPr>
          <w:p w:rsidR="00B12594" w:rsidRPr="00B12594" w:rsidRDefault="0065114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65114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29</w:t>
            </w:r>
          </w:p>
        </w:tc>
      </w:tr>
      <w:tr w:rsidR="00B12594" w:rsidRPr="00B12594" w:rsidTr="00EB0359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 xml:space="preserve">Strojarska </w:t>
            </w:r>
            <w:r w:rsidR="0065114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tehnička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403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525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25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9</w:t>
            </w: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Trgovačka i komercijalna škola "Davor Milas"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03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525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5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0426FC" w:rsidP="00042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14</w:t>
            </w: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Medicinska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03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525" w:type="dxa"/>
            <w:vAlign w:val="center"/>
          </w:tcPr>
          <w:p w:rsidR="00B12594" w:rsidRPr="00B12594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425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0426FC" w:rsidP="000426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25" w:type="dxa"/>
            <w:vAlign w:val="center"/>
          </w:tcPr>
          <w:p w:rsidR="00B12594" w:rsidRPr="00B12594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25" w:type="dxa"/>
            <w:vAlign w:val="center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702" w:type="dxa"/>
          </w:tcPr>
          <w:p w:rsidR="00B12594" w:rsidRPr="00B12594" w:rsidRDefault="000426FC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  <w:r w:rsidR="00B561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8</w:t>
            </w:r>
          </w:p>
        </w:tc>
      </w:tr>
      <w:tr w:rsidR="00B12594" w:rsidRPr="00B12594" w:rsidTr="00EB0359">
        <w:trPr>
          <w:trHeight w:val="16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Ekonomska i upravna škola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03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525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425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10</w:t>
            </w: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Tehnička i prirodoslovna gimnazija</w:t>
            </w: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3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525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425" w:type="dxa"/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6</w:t>
            </w:r>
          </w:p>
        </w:tc>
      </w:tr>
      <w:tr w:rsidR="00915F8D" w:rsidRPr="00B12594" w:rsidTr="00EB0359">
        <w:trPr>
          <w:trHeight w:val="157"/>
        </w:trPr>
        <w:tc>
          <w:tcPr>
            <w:tcW w:w="4101" w:type="dxa"/>
          </w:tcPr>
          <w:p w:rsidR="00915F8D" w:rsidRPr="00B12594" w:rsidRDefault="00915F8D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I Gimnazija</w:t>
            </w:r>
          </w:p>
        </w:tc>
        <w:tc>
          <w:tcPr>
            <w:tcW w:w="403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03" w:type="dxa"/>
            <w:vAlign w:val="center"/>
          </w:tcPr>
          <w:p w:rsidR="00915F8D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525" w:type="dxa"/>
            <w:vAlign w:val="center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5" w:type="dxa"/>
            <w:vAlign w:val="center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259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915F8D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9</w:t>
            </w:r>
          </w:p>
        </w:tc>
      </w:tr>
      <w:tr w:rsidR="00915F8D" w:rsidRPr="00B12594" w:rsidTr="00EB0359">
        <w:trPr>
          <w:trHeight w:val="157"/>
        </w:trPr>
        <w:tc>
          <w:tcPr>
            <w:tcW w:w="4101" w:type="dxa"/>
          </w:tcPr>
          <w:p w:rsidR="00915F8D" w:rsidRPr="00B12594" w:rsidRDefault="00915F8D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II Gimnazija</w:t>
            </w:r>
          </w:p>
        </w:tc>
        <w:tc>
          <w:tcPr>
            <w:tcW w:w="403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vAlign w:val="center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525" w:type="dxa"/>
            <w:vAlign w:val="center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259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915F8D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hr-HR"/>
              </w:rPr>
              <w:t>1</w:t>
            </w:r>
          </w:p>
        </w:tc>
      </w:tr>
      <w:tr w:rsidR="00B12594" w:rsidRPr="00B12594" w:rsidTr="00EB0359">
        <w:trPr>
          <w:trHeight w:val="157"/>
        </w:trPr>
        <w:tc>
          <w:tcPr>
            <w:tcW w:w="4101" w:type="dxa"/>
            <w:tcBorders>
              <w:bottom w:val="single" w:sz="12" w:space="0" w:color="auto"/>
            </w:tcBorders>
          </w:tcPr>
          <w:p w:rsidR="00B12594" w:rsidRPr="00B12594" w:rsidRDefault="00915F8D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III Gimnazija</w:t>
            </w: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5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</w:p>
        </w:tc>
      </w:tr>
      <w:tr w:rsidR="00915F8D" w:rsidRPr="00B12594" w:rsidTr="00EB0359">
        <w:trPr>
          <w:trHeight w:val="157"/>
        </w:trPr>
        <w:tc>
          <w:tcPr>
            <w:tcW w:w="4101" w:type="dxa"/>
            <w:tcBorders>
              <w:bottom w:val="single" w:sz="12" w:space="0" w:color="auto"/>
            </w:tcBorders>
          </w:tcPr>
          <w:p w:rsidR="00915F8D" w:rsidRDefault="00B561BF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GAUDEAMUS</w:t>
            </w: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525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9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915F8D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915F8D" w:rsidRPr="00B12594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</w:t>
            </w:r>
          </w:p>
        </w:tc>
      </w:tr>
      <w:tr w:rsidR="00B12594" w:rsidRPr="00B12594" w:rsidTr="00EB0359">
        <w:trPr>
          <w:trHeight w:val="167"/>
        </w:trPr>
        <w:tc>
          <w:tcPr>
            <w:tcW w:w="4101" w:type="dxa"/>
            <w:tcBorders>
              <w:bottom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Glazbenaškola</w:t>
            </w:r>
            <w:proofErr w:type="spellEnd"/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98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5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390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2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5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259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25" w:type="dxa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702" w:type="dxa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</w:tr>
      <w:tr w:rsidR="00B12594" w:rsidRPr="00B12594" w:rsidTr="00EB0359">
        <w:trPr>
          <w:trHeight w:val="38"/>
        </w:trPr>
        <w:tc>
          <w:tcPr>
            <w:tcW w:w="4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SVE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UKUPNO</w:t>
            </w:r>
          </w:p>
        </w:tc>
        <w:tc>
          <w:tcPr>
            <w:tcW w:w="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4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915F8D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4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77C9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3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77C9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13</w:t>
            </w:r>
          </w:p>
        </w:tc>
        <w:tc>
          <w:tcPr>
            <w:tcW w:w="4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77C9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37</w:t>
            </w:r>
          </w:p>
        </w:tc>
        <w:tc>
          <w:tcPr>
            <w:tcW w:w="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77C9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4</w:t>
            </w:r>
            <w:r w:rsidR="00AF5F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B561BF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12594" w:rsidRPr="00B12594" w:rsidRDefault="00EB0359" w:rsidP="00EB0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38</w:t>
            </w:r>
          </w:p>
        </w:tc>
        <w:tc>
          <w:tcPr>
            <w:tcW w:w="259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03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460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EB0359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AF5FF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B12594" w:rsidRPr="00B12594" w:rsidRDefault="00EB0359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702" w:type="dxa"/>
            <w:tcBorders>
              <w:bottom w:val="single" w:sz="12" w:space="0" w:color="auto"/>
            </w:tcBorders>
          </w:tcPr>
          <w:p w:rsid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</w:p>
          <w:p w:rsidR="00EB0359" w:rsidRPr="00B12594" w:rsidRDefault="00AF5FF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hr-HR"/>
              </w:rPr>
              <w:t>181</w:t>
            </w:r>
          </w:p>
        </w:tc>
      </w:tr>
    </w:tbl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Default="00B12594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36208F" w:rsidRDefault="0036208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5843EF" w:rsidRPr="00B12594" w:rsidRDefault="005843EF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szCs w:val="24"/>
        </w:rPr>
      </w:pPr>
      <w:r w:rsidRPr="00B12594">
        <w:rPr>
          <w:rFonts w:ascii="Arial Black" w:eastAsia="Times New Roman" w:hAnsi="Arial Black" w:cs="Times New Roman"/>
          <w:b/>
          <w:bCs/>
          <w:sz w:val="28"/>
          <w:szCs w:val="24"/>
        </w:rPr>
        <w:t>IV. DJELATNICI DOMA UČENIKA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  <w:r w:rsidRPr="00B12594">
        <w:rPr>
          <w:rFonts w:ascii="Times New Roman" w:eastAsia="Times New Roman" w:hAnsi="Times New Roman" w:cs="Times New Roman"/>
          <w:szCs w:val="24"/>
          <w:lang w:eastAsia="hr-HR"/>
        </w:rPr>
        <w:tab/>
      </w: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Sukladno Pravilniku o normi neposrednog odgojno – obrazovnog rada po nastavnim predmetima i načinu utvrđivanja broja izvršitelja na odgojno – obrazovnim i drugim poslovima u srednjoj školi ( NN br. 52/95.) kao i izmjenama istog (NN br. 72/01.) u Domu poslove obavljaju slijedeći zaposlenici: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</w:p>
    <w:tbl>
      <w:tblPr>
        <w:tblW w:w="856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1"/>
        <w:gridCol w:w="1449"/>
        <w:gridCol w:w="1640"/>
        <w:gridCol w:w="705"/>
        <w:gridCol w:w="1789"/>
        <w:gridCol w:w="1075"/>
        <w:gridCol w:w="1255"/>
      </w:tblGrid>
      <w:tr w:rsidR="00396C58" w:rsidRPr="00B12594" w:rsidTr="00396C58">
        <w:trPr>
          <w:cantSplit/>
        </w:trPr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Red. br.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Dužnost</w:t>
            </w:r>
          </w:p>
        </w:tc>
        <w:tc>
          <w:tcPr>
            <w:tcW w:w="1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Ime i prezime</w:t>
            </w:r>
          </w:p>
        </w:tc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Stručna sprema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Radni</w:t>
            </w:r>
          </w:p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odnos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keepNext/>
              <w:spacing w:after="0" w:line="240" w:lineRule="auto"/>
              <w:jc w:val="center"/>
              <w:outlineLvl w:val="2"/>
              <w:rPr>
                <w:rFonts w:ascii="Arial Narrow" w:eastAsia="Times New Roman" w:hAnsi="Arial Narrow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Broj satitjednog zaduženja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Default="00396C58" w:rsidP="00B1259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</w:p>
          <w:p w:rsidR="00396C58" w:rsidRDefault="00396C58" w:rsidP="00B1259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Mirjam Džalto</w:t>
            </w:r>
          </w:p>
          <w:p w:rsidR="00396C58" w:rsidRPr="00B12594" w:rsidRDefault="00396C58" w:rsidP="00B1259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Diplomirani ekonomist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rPr>
          <w:trHeight w:val="492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ind w:left="792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Mira Vrcan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dipl. ekonomist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rPr>
          <w:trHeight w:val="423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Sonja Grahovac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Prof. engleskog i njemačkog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Kristina Jurić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prof. hrvatskog jezika i knjiž.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Domagoj Gradištanac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dipl. ekonomist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rPr>
          <w:trHeight w:val="526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Gordana Dubrović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prof. matematike i fiz.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Martina Perković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Dipl. ing. poljoprivrede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Ekonom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Zdenka Škarić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prodavač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Noćni pazitelj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Renata Popović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ekonomski tehničar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10.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Kuharica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Marija Čalo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samostalna kuharica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rPr>
          <w:trHeight w:val="538"/>
        </w:trPr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11.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Marijan Marojević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12.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Kuharica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Jelica Kujundžić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samostalna kuharica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13.</w:t>
            </w:r>
          </w:p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Ante Radan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SSS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samostalni</w:t>
            </w:r>
          </w:p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14.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Čistačica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Gordana Opačak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NKV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15.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Noćni pazitelj</w:t>
            </w: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Antun Lukić</w:t>
            </w: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VKV</w:t>
            </w: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trg. posl.</w:t>
            </w: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neodr.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</w:t>
            </w: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6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396C58" w:rsidRPr="00B12594" w:rsidTr="00396C58">
        <w:tc>
          <w:tcPr>
            <w:tcW w:w="6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6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81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0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1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6C58" w:rsidRPr="00B12594" w:rsidRDefault="00396C5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</w:tbl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6208F" w:rsidRPr="00B12594" w:rsidRDefault="0036208F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2594" w:rsidRPr="00B12594" w:rsidRDefault="00B12594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</w:rPr>
        <w:t>V. PLAN I PROGRAM RADA I ORGANIZACIJA RADA</w:t>
      </w:r>
    </w:p>
    <w:p w:rsidR="00B12594" w:rsidRPr="00B12594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2594" w:rsidRPr="00B12594" w:rsidRDefault="00B12594" w:rsidP="00B125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 w:val="24"/>
          <w:szCs w:val="24"/>
        </w:rPr>
        <w:t>PLAN I PROGRAM RADA</w:t>
      </w:r>
    </w:p>
    <w:p w:rsidR="00B12594" w:rsidRPr="00B12594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>Prilikom izrade Plana i programa odgojno - obrazovnog rada Doma učenika Trgovačke škole koristile su se Programske osnove smjernice u ime Ministarstva prosvjete i športa koji je prezentirala savjetnica u Ministarstvu za učeničke domove .. Planiranje je provedeno na osnovi humanističko-razvojnog koncepta u četiri osnovna područja  i to: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čuvanje i unapređivanje zdravlja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sociopsihološki razvoj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kognitivni razvoj</w:t>
      </w:r>
    </w:p>
    <w:p w:rsidR="00B12594" w:rsidRPr="00B12594" w:rsidRDefault="00B12594" w:rsidP="00B1259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kreativnost</w:t>
      </w:r>
    </w:p>
    <w:p w:rsidR="00B12594" w:rsidRPr="00B12594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U izradi ovog programa pripremom prijedloga, davanjem prijedloga i sugestija, ako i kroz donošenje programa rada odgojnih skupina, sekcija i komisija sudjelovali su voditelj doma, odgajatelji učenici i djelatnici Doma. </w:t>
      </w:r>
    </w:p>
    <w:p w:rsidR="00B12594" w:rsidRPr="00B12594" w:rsidRDefault="00B12594" w:rsidP="00B12594">
      <w:pPr>
        <w:keepNext/>
        <w:spacing w:after="0" w:line="240" w:lineRule="auto"/>
        <w:ind w:firstLine="708"/>
        <w:outlineLvl w:val="1"/>
        <w:rPr>
          <w:rFonts w:ascii="Arial Black" w:eastAsia="Times New Roman" w:hAnsi="Arial Black" w:cs="Times New Roman"/>
          <w:noProof/>
          <w:szCs w:val="16"/>
          <w:lang w:eastAsia="hr-HR"/>
        </w:rPr>
      </w:pPr>
      <w:r w:rsidRPr="00B12594">
        <w:rPr>
          <w:rFonts w:ascii="Arial Black" w:eastAsia="Times New Roman" w:hAnsi="Arial Black" w:cs="Times New Roman"/>
          <w:noProof/>
          <w:szCs w:val="24"/>
          <w:lang w:eastAsia="hr-HR"/>
        </w:rPr>
        <w:t xml:space="preserve">a) OPĆI CILJ </w:t>
      </w:r>
    </w:p>
    <w:p w:rsidR="00B12594" w:rsidRPr="00B12594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</w:rPr>
        <w:t>Odgojno – obrazovnog rada u učeničkom domu je omogućiti psiho – fizički razvoj sazrijevanja mlade osobe, a što podrazumijeva psiho-fizičko zdravlje, razvijanje intelektualnih sposobnosti i usvajanje novih znanja, kulture ponašanja i ophođenja, estetskih vrijednosti, moralnih normi humanosti, pozitivnog odnosa prema prirodi i okolini itd. Stvoriti uvjete za uspješan razvoj školovanja. Slijedom općih ciljeva odgojno - obrazovnog rada planirali smo slijedeće zadaće koje će se realizirati kroz djelovanje u našem Domu učenika tijekom školske godine.</w:t>
      </w:r>
    </w:p>
    <w:p w:rsidR="00B12594" w:rsidRPr="00B12594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4"/>
        </w:rPr>
      </w:pPr>
    </w:p>
    <w:tbl>
      <w:tblPr>
        <w:tblW w:w="1031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0"/>
        <w:gridCol w:w="2396"/>
        <w:gridCol w:w="2160"/>
        <w:gridCol w:w="1440"/>
        <w:gridCol w:w="1620"/>
      </w:tblGrid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BITNE ZADAĆE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AKTIVNOSTI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KAKO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1Pripremanje  preduvjeta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za organizirano useljenje 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učenika u Dom učenika 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1. Priprema potrebne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pedagoške i druge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dokumentacija za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 nastavak rada 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</w:rPr>
              <w:t xml:space="preserve">     Domu.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priprema opreme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izrada dokumenta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prema podacima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sa upisa učenika.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Kolovoz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270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2.Poticati inovacijski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pristup u odabiru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programa i organizaciji, a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posebice  realizaciji tog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programa.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Ispitivanje interesa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odgajatelja za provođenje određenih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programa, uvođenje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inovacija 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organizaciji 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 realizaciji.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-Razgovor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-Diskusija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-Praćenje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-Isticanje dobrih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programa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-Pohvalama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nagradama 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školske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c>
          <w:tcPr>
            <w:tcW w:w="27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Ispitivanje interesa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učenika za bavljenje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pojedinim vrstama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aktivnosti i drugim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potrebama. Otvorenost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programa  za sudjelo-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vanje učenicima.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Ponuda većeg izbora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aktivnosti i  mogućnost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promjene  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školske godine.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Poticati samoinicijativu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učenika  u  radu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pojedine sekcije.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Podrška  i  pohvala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aktivnijim učenicima.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4. Prezentacija postignuća ostalim učenicima u Domu i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izvan njega.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-Anketa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-Pano: pohvaljeni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nagrađeni učenici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-Izložba, pano,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nastupi u Domu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izvan njega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Voditelji slobodnih aktivnosti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kalendaru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rada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Lipanj</w:t>
            </w:r>
          </w:p>
        </w:tc>
      </w:tr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4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Veća participacija učenika u zajedničkom određivanju uloga.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Rasprava o Kućnom redu 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Rasprava o pravilima 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-Odgojne grupe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-Predsjedništvo ZUD-a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-Odgajateljsko vijeće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Učenici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 useljenju u Dom</w:t>
            </w:r>
          </w:p>
        </w:tc>
      </w:tr>
      <w:tr w:rsidR="00B12594" w:rsidRPr="00B12594" w:rsidTr="00B12594">
        <w:tc>
          <w:tcPr>
            <w:tcW w:w="2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 Osmisliti pohvale i nagrade, te poticati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prepoznavanje napretka kod učenika.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Redovito analizirati napredak učenika 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školi i drugim područjima života.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Zajedno s učenicima dogovoriti čime 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možemo nagraditi.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Pano: pohvaljene i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Nagrađene učenike,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sekcije, grupe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sobe.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Dogovor s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nagrađenim učenicima.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Odgajateljsko vijeće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 x mjesečno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Lipanj</w:t>
            </w:r>
          </w:p>
        </w:tc>
      </w:tr>
      <w:tr w:rsidR="00B12594" w:rsidRPr="00B12594" w:rsidTr="00B12594">
        <w:tc>
          <w:tcPr>
            <w:tcW w:w="270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Stalna pozitivna podrška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odgajatelja i ostalih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odraslih u Domu.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Zajedničko druženje djelatnika i učenika.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Mala iznenađenja i znakovi pažnje.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Izleti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Maskenbal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Maturalna večera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Sitni pokloni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Velentinovo,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Uskrs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Ostali djelatnici.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 šk.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rPr>
          <w:cantSplit/>
          <w:trHeight w:val="630"/>
        </w:trPr>
        <w:tc>
          <w:tcPr>
            <w:tcW w:w="2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.Povezano i plansko djelovanje odgajatelja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ostalih djelatnika na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pomoći novim učenicima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 procesu adaptacije.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Tjedan pojedinih regija, običaji, jelovnik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i slično.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Cijeli Dom u znaku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Regije.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ostali djelatnici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Prema kalend. rada</w:t>
            </w:r>
          </w:p>
        </w:tc>
      </w:tr>
      <w:tr w:rsidR="00B12594" w:rsidRPr="00B12594" w:rsidTr="00B12594">
        <w:trPr>
          <w:cantSplit/>
          <w:trHeight w:val="1020"/>
        </w:trPr>
        <w:tc>
          <w:tcPr>
            <w:tcW w:w="27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Prepoznavanje učenika sukladno njiho-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vom doživljavanju sebe.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Pružanje informacija i iskustava bez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nametanja i prisile.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Intervju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Razgovori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Dogovori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Sastanci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Odgajatelji i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učenici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 Travanj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rPr>
          <w:cantSplit/>
          <w:trHeight w:val="855"/>
        </w:trPr>
        <w:tc>
          <w:tcPr>
            <w:tcW w:w="2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. Poboljšanje  života  i  rada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  Domu (unapređivanje djelatnosti).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Stalno praćenje i procjenjivanje realizacije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zadaća programa: odgajatelji, učenici,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ostali odrasli i roditelji.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Analiza, isticanje pos-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tignuća Pano: pohvale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nagrade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Prosinac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Travanj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Lipanj</w:t>
            </w:r>
          </w:p>
        </w:tc>
      </w:tr>
      <w:tr w:rsidR="00B12594" w:rsidRPr="00B12594" w:rsidTr="00B12594">
        <w:trPr>
          <w:cantSplit/>
          <w:trHeight w:val="525"/>
        </w:trPr>
        <w:tc>
          <w:tcPr>
            <w:tcW w:w="2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Uređivanje Doma estetskim detaljima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funkcionalnim poboljšanjima.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Slike, ogledala, posteri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cvijeće, namještaj i sl.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Listopad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Travanj</w:t>
            </w:r>
          </w:p>
        </w:tc>
      </w:tr>
      <w:tr w:rsidR="00B12594" w:rsidRPr="00B12594" w:rsidTr="00B12594">
        <w:trPr>
          <w:cantSplit/>
          <w:trHeight w:val="510"/>
        </w:trPr>
        <w:tc>
          <w:tcPr>
            <w:tcW w:w="2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Usavršavanje svih djelatnika 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poboljšanju komunikacije.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Stalna stručna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druženja odgajatelja.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 šk.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rPr>
          <w:cantSplit/>
          <w:trHeight w:val="495"/>
        </w:trPr>
        <w:tc>
          <w:tcPr>
            <w:tcW w:w="2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4. Ispitivanje i uspoređivanje dostupnosti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 odgajatelja učenicima.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Anketa za učenike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odgajatelje.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pPr w:leftFromText="180" w:rightFromText="180" w:vertAnchor="page" w:horzAnchor="margin" w:tblpXSpec="center" w:tblpY="4100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8"/>
        <w:gridCol w:w="3132"/>
        <w:gridCol w:w="1980"/>
        <w:gridCol w:w="1176"/>
        <w:gridCol w:w="1632"/>
      </w:tblGrid>
      <w:tr w:rsidR="0036208F" w:rsidRPr="00B12594" w:rsidTr="009C08ED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lastRenderedPageBreak/>
              <w:t>BITNE ZADAĆE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AKTIVNOSTI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KAKO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1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36208F" w:rsidRPr="00B12594" w:rsidTr="009C08ED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1. Praćenje efikasnosti rada  rada.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1.Provjera kvalitete hrane,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inovacija povezana s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odgojno- obrazovnim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procesom.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 Urednost Doma.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3. Spremnost na dodatni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angažman.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Uvidom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Analizom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Voditelj</w:t>
            </w:r>
          </w:p>
        </w:tc>
        <w:tc>
          <w:tcPr>
            <w:tcW w:w="16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 godine</w:t>
            </w:r>
          </w:p>
        </w:tc>
      </w:tr>
      <w:tr w:rsidR="0036208F" w:rsidRPr="00B12594" w:rsidTr="009C08ED">
        <w:tc>
          <w:tcPr>
            <w:tcW w:w="26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2.Edukacija za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pravovremeno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odgovaranje na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potrebe učenika.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 Ukazivati na važnost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dobre komunikacije s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učenicima, roditeljima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i međusobno.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Razgovorom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Demonstracijom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Voditelj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školškol. godine</w:t>
            </w:r>
          </w:p>
        </w:tc>
      </w:tr>
      <w:tr w:rsidR="0036208F" w:rsidRPr="00B12594" w:rsidTr="009C08ED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BITNE ZADAĆE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AKTIVNOSTI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KAKO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1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36208F" w:rsidRPr="00B12594" w:rsidTr="009C08ED"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1. Praćenje efikasnosti rada  rada.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1.Provjera kvalitete hrane,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inovacija povezana s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odgojno- obrazovnim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procesom.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 Urednost Doma.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3. Spremnost na dodatni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angažman.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Uvidom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Analizom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Voditelj</w:t>
            </w:r>
          </w:p>
        </w:tc>
        <w:tc>
          <w:tcPr>
            <w:tcW w:w="16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 godine</w:t>
            </w:r>
          </w:p>
        </w:tc>
      </w:tr>
      <w:tr w:rsidR="0036208F" w:rsidRPr="00B12594" w:rsidTr="009C08ED">
        <w:tc>
          <w:tcPr>
            <w:tcW w:w="26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2.Edukacija za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pravovremeno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odgovaranje na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potrebe učenika.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 Ukazivati na važnost 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dobre komunikacije s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učenicima, roditeljima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i međusobno.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Razgovorom</w:t>
            </w:r>
          </w:p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Demonstracijom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Voditelj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B12594" w:rsidRDefault="0036208F" w:rsidP="0036208F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školškol. godine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FF0000"/>
          <w:szCs w:val="24"/>
          <w:lang w:eastAsia="hr-HR"/>
        </w:rPr>
        <w:t>b)ODGOJNO – OBRAZOVNI  PROCES</w:t>
      </w: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36208F" w:rsidRPr="00B12594" w:rsidRDefault="0036208F" w:rsidP="00362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Odgojno - obrazovni proces realizirati će se kroz rad šest odgojnih skupina, šest sekcija slobodnih aktivnosti i pet povjerenstava. U tim organizacijskim oblicima učenici će neposredno izražavati stavove, interese i potrebe, te se dogovarati o svim bitnim pitanjima života i rada u Domu. </w:t>
      </w:r>
    </w:p>
    <w:p w:rsidR="0036208F" w:rsidRPr="00B12594" w:rsidRDefault="0036208F" w:rsidP="0036208F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 učenici što omogućava pomoć starijih učenika mlađima. Sekcije slobodnih aktivnosti formirane su prema interesu učenika i mogućnostima Doma.</w:t>
      </w: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pPr w:leftFromText="180" w:rightFromText="180" w:vertAnchor="page" w:horzAnchor="margin" w:tblpXSpec="center" w:tblpY="855"/>
        <w:tblW w:w="10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/>
      </w:tblPr>
      <w:tblGrid>
        <w:gridCol w:w="1914"/>
        <w:gridCol w:w="2934"/>
        <w:gridCol w:w="3418"/>
        <w:gridCol w:w="2642"/>
      </w:tblGrid>
      <w:tr w:rsidR="0036208F" w:rsidRPr="00B12594" w:rsidTr="0036208F">
        <w:trPr>
          <w:cantSplit/>
          <w:trHeight w:val="364"/>
        </w:trPr>
        <w:tc>
          <w:tcPr>
            <w:tcW w:w="484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SEKCIJE SLOBODNIH AKTIVNOSTI</w:t>
            </w:r>
          </w:p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64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  <w:trHeight w:val="697"/>
        </w:trPr>
        <w:tc>
          <w:tcPr>
            <w:tcW w:w="4848" w:type="dxa"/>
            <w:gridSpan w:val="2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642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  <w:trHeight w:val="253"/>
        </w:trPr>
        <w:tc>
          <w:tcPr>
            <w:tcW w:w="19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SEKCIJE</w:t>
            </w:r>
          </w:p>
        </w:tc>
        <w:tc>
          <w:tcPr>
            <w:tcW w:w="29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 xml:space="preserve">            CILJ</w:t>
            </w:r>
          </w:p>
        </w:tc>
        <w:tc>
          <w:tcPr>
            <w:tcW w:w="341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ZADAĆE</w:t>
            </w:r>
          </w:p>
        </w:tc>
        <w:tc>
          <w:tcPr>
            <w:tcW w:w="2642" w:type="dxa"/>
            <w:vMerge w:val="restart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ATIVNOSTI</w:t>
            </w:r>
          </w:p>
        </w:tc>
      </w:tr>
      <w:tr w:rsidR="0036208F" w:rsidRPr="00B12594" w:rsidTr="0036208F">
        <w:trPr>
          <w:cantSplit/>
          <w:trHeight w:val="253"/>
        </w:trPr>
        <w:tc>
          <w:tcPr>
            <w:tcW w:w="191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934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3418" w:type="dxa"/>
            <w:vMerge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  <w:tc>
          <w:tcPr>
            <w:tcW w:w="2642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  <w:trHeight w:val="3086"/>
        </w:trPr>
        <w:tc>
          <w:tcPr>
            <w:tcW w:w="19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LITERARNO  -  DRAMSKA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Voditelj: Kristina Jurić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Razvijati i poticati </w:t>
            </w:r>
          </w:p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kreativne sposobnosti</w:t>
            </w:r>
          </w:p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učenika.</w:t>
            </w:r>
          </w:p>
          <w:p w:rsidR="0036208F" w:rsidRPr="00B12594" w:rsidRDefault="0036208F" w:rsidP="0036208F">
            <w:pPr>
              <w:spacing w:after="0" w:line="240" w:lineRule="auto"/>
              <w:ind w:right="-705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Razvijati ljubav prema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umjetnosti i lijepoj riječi.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Razvijati ljubav prema knjizi, razvijati kulturu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čitanja i služenja knjigom.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Poticati kreativnost učenika u likovnom </w:t>
            </w:r>
          </w:p>
        </w:tc>
        <w:tc>
          <w:tcPr>
            <w:tcW w:w="3418" w:type="dxa"/>
            <w:tcBorders>
              <w:top w:val="single" w:sz="18" w:space="0" w:color="auto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Stvarati pozitivan i aktivan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odnos prema literarnim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vrijednostima.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-Njegovati smisao i poticati želju za sudjelovanjem u kulturnom  životu sredine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-Obilježavanje mjeseca knjige.</w:t>
            </w:r>
          </w:p>
        </w:tc>
        <w:tc>
          <w:tcPr>
            <w:tcW w:w="2642" w:type="dxa"/>
            <w:tcBorders>
              <w:top w:val="single" w:sz="18" w:space="0" w:color="auto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-Upoznavanje vrijednih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literarnih dijela.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-Organizacija literarnih večeri i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prigodnih programa.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-Organizacija izložbi.</w:t>
            </w:r>
          </w:p>
          <w:p w:rsidR="0036208F" w:rsidRPr="00B12594" w:rsidRDefault="0036208F" w:rsidP="0036208F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</w:trPr>
        <w:tc>
          <w:tcPr>
            <w:tcW w:w="19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LIKOVNA UMJETNOST I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DIZAJN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Voditelj: Gordana Dubrović</w:t>
            </w:r>
          </w:p>
        </w:tc>
        <w:tc>
          <w:tcPr>
            <w:tcW w:w="29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izražavanju, razvijanje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potreba za estetskim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redom.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Podržavati i razvijati interes za likovnu umjetnost i dizajn i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likovnost učenica</w:t>
            </w:r>
          </w:p>
        </w:tc>
        <w:tc>
          <w:tcPr>
            <w:tcW w:w="3418" w:type="dxa"/>
            <w:tcBorders>
              <w:top w:val="single" w:sz="4" w:space="0" w:color="auto"/>
              <w:bottom w:val="single" w:sz="6" w:space="0" w:color="000000"/>
            </w:tcBorders>
          </w:tcPr>
          <w:p w:rsidR="0036208F" w:rsidRPr="00B12594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642" w:type="dxa"/>
            <w:tcBorders>
              <w:top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36208F" w:rsidRPr="00B12594" w:rsidTr="0036208F">
        <w:trPr>
          <w:cantSplit/>
        </w:trPr>
        <w:tc>
          <w:tcPr>
            <w:tcW w:w="1914" w:type="dxa"/>
            <w:vMerge/>
            <w:tcBorders>
              <w:righ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34" w:type="dxa"/>
            <w:vMerge/>
            <w:tcBorders>
              <w:left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single" w:sz="6" w:space="0" w:color="000000"/>
              <w:bottom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Razvijati osjećaj za oblik, mjeru i harmoniju.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Estetsko uređenje prostora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Doma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Prezentacija stvaralaštva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učenika.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Analiza djela raznih umjetnik  upoznavanje sa osnovama rada.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Uređenje panoa, ukrašavanje doma prigodom blagdana i dr.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Organizacija izložbi učeničkih   radova.</w:t>
            </w:r>
          </w:p>
        </w:tc>
      </w:tr>
      <w:tr w:rsidR="0036208F" w:rsidRPr="00B12594" w:rsidTr="0036208F">
        <w:trPr>
          <w:trHeight w:val="2359"/>
        </w:trPr>
        <w:tc>
          <w:tcPr>
            <w:tcW w:w="1914" w:type="dxa"/>
          </w:tcPr>
          <w:p w:rsidR="0036208F" w:rsidRPr="00B12594" w:rsidRDefault="0036208F" w:rsidP="0036208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ŠPORTSKA SEKCIJA</w:t>
            </w:r>
          </w:p>
          <w:p w:rsidR="0036208F" w:rsidRPr="00B12594" w:rsidRDefault="0036208F" w:rsidP="0036208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(stolni tenis- ž,m)</w:t>
            </w:r>
          </w:p>
          <w:p w:rsidR="0036208F" w:rsidRPr="00B12594" w:rsidRDefault="0036208F" w:rsidP="0036208F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Voditelj: Mira Vrcan</w:t>
            </w:r>
          </w:p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sz w:val="24"/>
                <w:szCs w:val="24"/>
              </w:rPr>
              <w:t>Šah-m,ž</w:t>
            </w:r>
          </w:p>
          <w:p w:rsidR="0036208F" w:rsidRPr="00B12594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</w:pPr>
            <w:proofErr w:type="spellStart"/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Voditelj</w:t>
            </w:r>
            <w:proofErr w:type="spellEnd"/>
            <w:r w:rsidRPr="00B12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:</w:t>
            </w:r>
            <w:r w:rsidR="009C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 xml:space="preserve"> Sonja </w:t>
            </w:r>
            <w:proofErr w:type="spellStart"/>
            <w:r w:rsidR="009C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Grahovac</w:t>
            </w:r>
            <w:proofErr w:type="spellEnd"/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1.Razvijanje ljubavi prema sportu, svrsishodnom iskorištavanju slobodnog vremena.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Razvijanje kulture tijela.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Razvijanje svijesti o utjecaju sporta na zdravlje učenika.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8" w:type="dxa"/>
            <w:tcBorders>
              <w:top w:val="single" w:sz="4" w:space="0" w:color="auto"/>
            </w:tcBorders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Oformiti ekipe.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Organizirati treninge.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-Upoznavanje sa specifičnostima aktivnog sporta.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igranja stolnog tenisa.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Dogovor termina.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-Domjenak s aktivnim sportašima.</w:t>
            </w:r>
          </w:p>
        </w:tc>
      </w:tr>
      <w:tr w:rsidR="0036208F" w:rsidRPr="00B12594" w:rsidTr="0036208F">
        <w:tc>
          <w:tcPr>
            <w:tcW w:w="191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EKOLOŠKA I DOMAĆINSKA SEKCIJA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Voditelj: Martina Perković)</w:t>
            </w:r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Razvijati smisao za oplemenjivanje   i ukrašavanje životnog    prostora ukrasnim biljem i   ručnim radovima.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Razvijati kod učenika ekološku   svijest.</w:t>
            </w:r>
          </w:p>
        </w:tc>
        <w:tc>
          <w:tcPr>
            <w:tcW w:w="3418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Steći znanje o vrstama ukrasnog   bilja.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Naučiti presađivanje biljaka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pojedinih vrsta.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Voditi brigu o okolici doma.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izleta i posjeta.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Upoznavanje s literaturom o  bilju.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Pokazivanje načina presađivanja  od strane odgajatelja ili drugog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osoblja.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Posjeta Kopačkom ritu.</w:t>
            </w:r>
          </w:p>
        </w:tc>
      </w:tr>
      <w:tr w:rsidR="0036208F" w:rsidRPr="00B12594" w:rsidTr="0036208F">
        <w:trPr>
          <w:trHeight w:val="2160"/>
        </w:trPr>
        <w:tc>
          <w:tcPr>
            <w:tcW w:w="191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SPORTSKA SEKCIJA (nogomet)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Voditelj: Domagoj Gradištanac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(košarka)</w:t>
            </w:r>
          </w:p>
          <w:p w:rsidR="0036208F" w:rsidRPr="00B12594" w:rsidRDefault="009C08ED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Mirjam Džalto</w:t>
            </w:r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Razvijanje ljubavi prema sportu,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svrsishodnom iskorištavanju slobodnog vremena.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Razvijanje kulture tijela.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Razvijanje svijesti o utjecaju sporta na zdravlje učenika.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8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Oformiti ekipe pojedinih grana    sporta.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Organizirati treninge i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rekreaciju.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-Upoznavanje sa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specifičnostima aktivnog sporta.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Organiziranje igranja 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nogometa.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Dogovor termina.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Domjenak s aktivnim sportašima.</w:t>
            </w:r>
          </w:p>
        </w:tc>
      </w:tr>
      <w:tr w:rsidR="0036208F" w:rsidRPr="00B12594" w:rsidTr="0036208F">
        <w:tc>
          <w:tcPr>
            <w:tcW w:w="191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GLAZBENA SEKCIJA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Voditelj: Kristina Jurić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34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Razvijanje ljubavi prema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glazbi,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Poticati kreativnost učenika u glazbenom izričaju.</w:t>
            </w:r>
          </w:p>
        </w:tc>
        <w:tc>
          <w:tcPr>
            <w:tcW w:w="3418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Oformiti glazbenu sekciju,</w:t>
            </w:r>
          </w:p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Organizirati večeri glazbe</w:t>
            </w:r>
          </w:p>
        </w:tc>
        <w:tc>
          <w:tcPr>
            <w:tcW w:w="2642" w:type="dxa"/>
          </w:tcPr>
          <w:p w:rsidR="0036208F" w:rsidRPr="00B1259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nastupa prigodom nekih blagdana.</w:t>
            </w:r>
          </w:p>
        </w:tc>
      </w:tr>
    </w:tbl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362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r-HR"/>
        </w:rPr>
      </w:pPr>
    </w:p>
    <w:p w:rsidR="00B12594" w:rsidRPr="00B12594" w:rsidRDefault="00B12594" w:rsidP="003620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hr-HR"/>
        </w:rPr>
        <w:t>POVJERENSTVA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10980" w:type="dxa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163"/>
        <w:gridCol w:w="3417"/>
        <w:gridCol w:w="2129"/>
        <w:gridCol w:w="3271"/>
      </w:tblGrid>
      <w:tr w:rsidR="00B12594" w:rsidRPr="00B12594" w:rsidTr="00B12594">
        <w:trPr>
          <w:trHeight w:val="70"/>
        </w:trPr>
        <w:tc>
          <w:tcPr>
            <w:tcW w:w="2163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VRSTE</w:t>
            </w:r>
          </w:p>
        </w:tc>
        <w:tc>
          <w:tcPr>
            <w:tcW w:w="3417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CILJ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ZADAĆE</w:t>
            </w:r>
          </w:p>
        </w:tc>
        <w:tc>
          <w:tcPr>
            <w:tcW w:w="3271" w:type="dxa"/>
            <w:tcBorders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  <w:t>AKTIVNOSTI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UČENJE</w:t>
            </w:r>
          </w:p>
        </w:tc>
        <w:tc>
          <w:tcPr>
            <w:tcW w:w="3417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Postizanje što boljeg uspjeha učenika.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-Evidentiranje učenika sa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negativnim uspjehom.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-Pomoć učenicima sa negativnim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uspjehom.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Pomoć u izradi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programa.</w:t>
            </w:r>
          </w:p>
        </w:tc>
        <w:tc>
          <w:tcPr>
            <w:tcW w:w="3271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Anketirati o navikama  u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procesu učenja.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Rad na individualnim programima za poboljšanje učenja.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Suradnja s odgajateljima.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instrukcija.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417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271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2163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POVJERENSTVO ZA 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HIGIJENU</w:t>
            </w:r>
          </w:p>
        </w:tc>
        <w:tc>
          <w:tcPr>
            <w:tcW w:w="3417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Održavanje osobne higijene i   higijene prostora u svrhu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očuvanja zdravlja i zaštite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okoline.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129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Briga o osobnoj higijeni.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Briga o higijeni prostora.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-Zdravstveno prosvjećivanje.</w:t>
            </w:r>
          </w:p>
        </w:tc>
        <w:tc>
          <w:tcPr>
            <w:tcW w:w="3271" w:type="dxa"/>
            <w:tcBorders>
              <w:top w:val="single" w:sz="4" w:space="0" w:color="auto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Izrada panoa poruka.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Svakodnevno uređivanje i održavanje urednosti prostora Doma.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Predavanje u Domu i izvan Doma.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POVJERENSTVO ZA 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PREHRANU</w:t>
            </w:r>
          </w:p>
        </w:tc>
        <w:tc>
          <w:tcPr>
            <w:tcW w:w="3417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1. Briga o zdravoj i pravilnoj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prehrani.</w:t>
            </w:r>
          </w:p>
        </w:tc>
        <w:tc>
          <w:tcPr>
            <w:tcW w:w="2129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Utjecaj na prehranu u Domu.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Stjecanje znanja o zdravoj   prehrani.</w:t>
            </w:r>
          </w:p>
        </w:tc>
        <w:tc>
          <w:tcPr>
            <w:tcW w:w="3271" w:type="dxa"/>
            <w:tcBorders>
              <w:top w:val="single" w:sz="12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Izrada jelovnika.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Predavanja i panoi o zdravoj prehrani.</w:t>
            </w:r>
          </w:p>
        </w:tc>
      </w:tr>
      <w:tr w:rsidR="00B12594" w:rsidRPr="00B12594" w:rsidTr="00B12594">
        <w:tc>
          <w:tcPr>
            <w:tcW w:w="2163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POVJERENSTVO ZA </w:t>
            </w:r>
          </w:p>
          <w:p w:rsidR="00B12594" w:rsidRPr="00B12594" w:rsidRDefault="00B12594" w:rsidP="00B12594">
            <w:pPr>
              <w:spacing w:after="0" w:line="240" w:lineRule="auto"/>
              <w:ind w:left="-900" w:firstLine="90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KULTURU</w:t>
            </w:r>
          </w:p>
        </w:tc>
        <w:tc>
          <w:tcPr>
            <w:tcW w:w="3417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Razvijanje kulturnih navika i  ljubavi prema vrijednim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dramskim, filmskim, glazbe-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nim i drugim umjetničkim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 djelima.</w:t>
            </w:r>
          </w:p>
        </w:tc>
        <w:tc>
          <w:tcPr>
            <w:tcW w:w="2129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Organiziranje posjeta kulturnim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događanjima u gradu.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Doživljaji i dojmovi učenika  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prilikom posjeta kulturnim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  predstavama.</w:t>
            </w:r>
          </w:p>
        </w:tc>
        <w:tc>
          <w:tcPr>
            <w:tcW w:w="3271" w:type="dxa"/>
            <w:tcBorders>
              <w:top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Organizirati abonoman u HNK.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 Upoznavanje sa sadržajima pred stava, izrada panoa i sl. 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ab/>
        <w:t xml:space="preserve">Osim uobičajenog rada u Domu u okviru skupina, sekcija i povjerenstava, tijekom školske godine realizirati će se slijedeće bitne zadaće:      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-kvalitetna adaptacija i socijalizacija novih učenika, kao preduvjet ugodnijem i kvalitetnijem životu u Domu,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-unapređenje kvalitete življenja kroz različite aspekte domskih aktivnosti,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</w:pPr>
    </w:p>
    <w:p w:rsidR="00B12594" w:rsidRPr="0036208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hr-HR"/>
        </w:rPr>
        <w:lastRenderedPageBreak/>
        <w:t>PROGRAM ADAPTACIJE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80"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ind w:left="-108" w:firstLine="108"/>
        <w:jc w:val="center"/>
        <w:outlineLvl w:val="3"/>
        <w:rPr>
          <w:rFonts w:ascii="Arial Narrow" w:eastAsia="Times New Roman" w:hAnsi="Arial Narrow" w:cs="Arial"/>
          <w:noProof/>
          <w:color w:val="FF0000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453"/>
        <w:gridCol w:w="4671"/>
        <w:gridCol w:w="1726"/>
        <w:gridCol w:w="1438"/>
        <w:gridCol w:w="1011"/>
      </w:tblGrid>
      <w:tr w:rsidR="00B12594" w:rsidRPr="00B12594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1442" w:type="pct"/>
            <w:tcBorders>
              <w:top w:val="single" w:sz="12" w:space="0" w:color="auto"/>
              <w:bottom w:val="single" w:sz="12" w:space="0" w:color="000000"/>
              <w:right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1.ČUVANJE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UNAPRE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Đ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IVANJE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ZDRAVLJAU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ENIKA</w:t>
            </w:r>
          </w:p>
        </w:tc>
        <w:tc>
          <w:tcPr>
            <w:tcW w:w="1080" w:type="pct"/>
            <w:tcBorders>
              <w:top w:val="single" w:sz="12" w:space="0" w:color="auto"/>
              <w:left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1.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Upoznavanjesapsihofizi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kim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zdravljemu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enika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 xml:space="preserve">2.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Brigaobolesnimu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enicimainjihovozbrinjavanje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hr-HR"/>
              </w:rPr>
              <w:t>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3. Zdrava prehrana kao preduvjet zdravlja.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4.Zdravstveno prosvjećivanje.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5. Higijena kao preduvjet   zdravlja.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6. Rekreacija i sport kao   preduvjet zdravlja.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7.Upoznavanje učenika sa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specifičnostima aktivnog     bavljenja sportom.</w:t>
            </w:r>
          </w:p>
        </w:tc>
        <w:tc>
          <w:tcPr>
            <w:tcW w:w="1122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Zbrinjavanje u Domu,   upućivanje liječniku.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Ispitivanje prehrambenih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navika.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Izrada jelovnika u suradnji   učenicima.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Kultura jedenja.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Organizacija tribina.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1. Spolne bolesti 2.Kontracepcija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3. Zdrava prehrana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u w:val="single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u w:val="single"/>
                <w:lang w:val="pt-BR" w:eastAsia="hr-HR"/>
              </w:rPr>
              <w:t>Teme na odgojnim skupinama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– Djelovanje pušenja – Mladi u borbi protiv AIDS-a – Zdrava prehrana, njega lica i tijela – Zarazne bolesti – Zdravi zubi – Mladi i alkohol -Strukturirane aktivnosti (uredna – neuredna soba) – Redoviti uvid u održavanje higijene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Informiranje o bavljenju sportom.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Ispitivanje interesa učenika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Izrada zidnih novina – tematskih.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Kuharice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Povjerenstvo za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prehranu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Učenici II odgojne skupine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Povjerenstvo za higijenu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Povjerenstvo za sport</w:t>
            </w:r>
          </w:p>
        </w:tc>
        <w:tc>
          <w:tcPr>
            <w:tcW w:w="641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2.SOCIO- - EMOCIONALNI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    RAZVOJ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1.Dobrodošlica učenicima.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2.Stvaranje ugodnog ozračja.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3.Osjećaj sigurnosti u novoj  sredini.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4.Prednosti i opasnosti velikog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grada.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5. Poticati učenike i hrabriti ih u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samoprocjenjivanju i traženju  osobnog puta,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te u osamosta-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ljivanju u svim psihosocijalnim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aspektima.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6. Upoznavanje vrijednosti i   normi učenika i kraja iz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kojeg dolaze.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7. Upoznavanje sa općeprihvaćenim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normama i vrijednostima.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8.Poticanje zajedničkog druže-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nja starijih i mlađih učenika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u smislu pozitivne indentifikacije kao nužne pretpostavke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ostvarivanja osobnog identiteta.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9. Emocionalno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osamostaljivanje.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10.Obrada različitih tema ovog područja na sastancima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odgojnih skupina.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11.Priprema maturanata za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odlazak iz Doma.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- Razgovor s učenicima na temu: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"Razgovor s učenicima – moj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 grad – moji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prijatelji”.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Kako doći do škole – razgovor s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učenicima.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Radionice - interviju – ankete.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Pano (bon – ton) – razgovori.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Suradnja odgojne skupine na  unaprijed dogovorenoj aktiv-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nosti.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Sekcije slobodnih aktivnosti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Mogućnosti različitih oblika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izaražavanja emocionalnih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stanja (crtanje, pjevanje).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Suočavanje s dilemama –  sloboda i odgovornosti – kako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slušamo druge – što je ljubav –  male ljudske krjeposti.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Moralni zakoni u nama - tolerancija.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Norme ponašanja.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Odnos prema vlasništvu.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Ljubav pripadanje, brižnost, nježnost.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Koliko poznajem sebe (vrline,  slabosti)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- Kamo nakon srednje škole?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lastRenderedPageBreak/>
              <w:t>Ravnatelj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Odgojitelji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Svi djelatnici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Tribina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lastRenderedPageBreak/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Ožujak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927"/>
        <w:gridCol w:w="2270"/>
        <w:gridCol w:w="2314"/>
        <w:gridCol w:w="1290"/>
        <w:gridCol w:w="1338"/>
      </w:tblGrid>
      <w:tr w:rsidR="00B12594" w:rsidRPr="00B12594" w:rsidTr="00B12594">
        <w:tc>
          <w:tcPr>
            <w:tcW w:w="1443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PODRUČJE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ZADAĆE</w:t>
            </w: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Cs w:val="32"/>
                <w:lang w:eastAsia="hr-HR"/>
              </w:rPr>
              <w:t>AKTIVNOSTI</w:t>
            </w: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TKO</w:t>
            </w: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1443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3. KOGNITIVNI RAZVOJ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1. Informiranje o uspjehu i   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dosadašnjim postignućima 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stjecanje znanja i vještina i   navika.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2.Prepoznavanje nadarenih  učenika i učenika s posebnim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potrebama.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3.Upoznavanje učenika s  načinima efikasnijeg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racionalnijeg učenja.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4. Proširivanje zananja izvan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 školskog gradiva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5. Teme na sastancima odgojnih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 xml:space="preserve">    skupina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 xml:space="preserve">- Intervju s učenicima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i   roditeljima.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lastRenderedPageBreak/>
              <w:t>- Uvid u dokumentaciju.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Individualni razgovori.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Suradnja s razrednicima,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roditeljima, predmetnim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nastavnicima.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Predavanje: Kako uspješno  učiti?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Individualni programi učenja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(oni koji imaju 3 i više  negativnih ocjena)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Organiziranje pomoći   učenicima   od strane odgajatelja, od strane   drugih učenika, od strane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   vanjskih suradnika.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Organiziranje prostora za    učenje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Predavanja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Tematski panoi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Tribine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Metode uspješnog učenja.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Kako treba učiti?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Učenje u slobodno vrijeme.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Učenje i pamćenje.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Motivacija za učenje.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>- Smisleno i efikasno učenje.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pt-BR" w:eastAsia="hr-HR"/>
              </w:rPr>
              <w:t xml:space="preserve">- Služenje udžbenikom i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stručnom literaturom.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lastRenderedPageBreak/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Tribina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lastRenderedPageBreak/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en-US" w:eastAsia="hr-HR"/>
              </w:rPr>
              <w:t>Tijekom školske godine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937"/>
        <w:gridCol w:w="2280"/>
        <w:gridCol w:w="2325"/>
        <w:gridCol w:w="1249"/>
        <w:gridCol w:w="1348"/>
      </w:tblGrid>
      <w:tr w:rsidR="00B12594" w:rsidRPr="00B12594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PODRUČJE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ZADAĆE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AKTIVNOSTI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TKO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val="de-DE" w:eastAsia="hr-HR"/>
              </w:rPr>
              <w:t>KADA</w:t>
            </w:r>
          </w:p>
        </w:tc>
      </w:tr>
      <w:tr w:rsidR="00B12594" w:rsidRPr="00B12594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4. KREATIVNOST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1. Ispitivanje interesa učenika za   bavljenje slobodnim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aktivnostima.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2. Ponuda kulturnih programa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van Doma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3.Poticanje i razvijanje   kreativnog izražavanja kod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učenika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4.Prezentacija ostvarenja  učeni-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ka na domskim programima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 (uključivanje novih učenika).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5. Uređenje prostora Doma.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6.Uočavanje neobičnih 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lastRenderedPageBreak/>
              <w:t xml:space="preserve">   originalnih ideja.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7. Teme u odgojnoj grupi.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8.Aktivno ukuljučivanje učenika u odabir prezentacije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dostignuća Doma.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lastRenderedPageBreak/>
              <w:t>- Anketa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Pretplata u kazalištima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Upis u likovnu radionicu.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Pano: Što nudi grad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Organiziranje slobodnih aktiv nosti prema interesima učenika.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Uključivanje u kulturno  umjetnička društva, sportske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klubove i sl.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Priredbe: Božić, Nova Godina,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maskenbal, Valentinovo,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maturalna večera.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Nagradna igra: "Najljepše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lastRenderedPageBreak/>
              <w:t xml:space="preserve">   uređena soba", Izložbe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učeničkih radova.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Natječaj za likovne i literarne radove.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Aktivno korištenje slobodnog  vremena.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Što mi se sviđa u Domu, a što ne.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Kakav treba biti odgajatelj.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Domijada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Smotre kulturnih djelatnosti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Večer ljubavne poezije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lastRenderedPageBreak/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Voditelj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Zaduženi odgajatelj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Voditelj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Zaduženi 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ZUD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Sekcije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lastRenderedPageBreak/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Početkom rada Doma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Početkom rada Doma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Tijekom školske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lastRenderedPageBreak/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Ožujak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Veljača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Travanj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Svibanj</w:t>
            </w: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80"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224FBC" w:rsidRDefault="00224FBC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80"/>
          <w:sz w:val="20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color w:val="008080"/>
          <w:sz w:val="28"/>
          <w:szCs w:val="24"/>
          <w:lang w:eastAsia="hr-HR"/>
        </w:rPr>
        <w:t>PROGRAM KULTURE ŽIVLJENJA</w:t>
      </w: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tbl>
      <w:tblPr>
        <w:tblW w:w="10260" w:type="dxa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/>
      </w:tblPr>
      <w:tblGrid>
        <w:gridCol w:w="2340"/>
        <w:gridCol w:w="2880"/>
        <w:gridCol w:w="2340"/>
        <w:gridCol w:w="1440"/>
        <w:gridCol w:w="1260"/>
      </w:tblGrid>
      <w:tr w:rsidR="00B12594" w:rsidRPr="00B12594" w:rsidTr="00B12594"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  <w:t>PODRUČJE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  <w:t>TEME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sz w:val="20"/>
                <w:szCs w:val="32"/>
                <w:lang w:eastAsia="hr-HR"/>
              </w:rPr>
              <w:t>AKTIVNOSTI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  <w:t>TKO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32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1.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JA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ANJEKULTURNOG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IDENTITETAKRAJAIZKOJEGADOLAZEU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ENICI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</w:rPr>
              <w:t>1. Briga o zdravlju u kraju iz  kojeg dolaze učenici.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2. Običaji različitih dijelova   Slavonije i Baranje.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3. Nošnje pojedinih dijelova Slavonije i Baranje.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4.Karakteristike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moga mjesta.</w:t>
            </w:r>
          </w:p>
          <w:p w:rsidR="00B12594" w:rsidRPr="00B12594" w:rsidRDefault="00B12594" w:rsidP="00B12594">
            <w:pPr>
              <w:spacing w:after="0" w:line="240" w:lineRule="auto"/>
              <w:ind w:left="-288" w:hanging="180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 xml:space="preserve">4.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5. Različiti običaji u prehrani.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Razgovor na tu temu 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sastancima odgojnih skupina.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Tjedan dijelova Slavonije 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Baranje: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Baranja,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Posavina,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Podravina,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Područje Našica,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Područje Đakova,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Područje Donjeg Miholjca.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Likovni prikaz običaja.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 - Izložba kruha, hrane.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Pedagoško osoblje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Šef kuhinje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Komisija za prehranu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Sije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Velja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O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ž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ujak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Travanj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Svibanj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Prema tjednima dijelova S I B </w:t>
            </w:r>
          </w:p>
        </w:tc>
      </w:tr>
      <w:tr w:rsidR="00B12594" w:rsidRPr="00B12594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2. Ž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IVOTUNA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Š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EMDOMU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1.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Osje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ć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ajsigurnostiugradu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2.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Sport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-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pozitivanutjecajnazdravlje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3. Ozračje u Domu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4. Dan borbe protiv AIDS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5. Svjetski dan voda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6.Međunarodni dan zdravlja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7. Dan planeta Zemlja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8. Svjetski dan nepušenja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9. Dani kruha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10.Značajni datumi u godini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Izvjesiti plan grada.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Štenja gradom upoznavanje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značajnihustanova.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Izlet: Dan pješačenja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Dan sporta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Plivanje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Radionica: Lijepo popnašanje.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Uređenje soba.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Predavanje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Peno – eko-pano-pano,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lastRenderedPageBreak/>
              <w:t>kviz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Prigodni programi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lastRenderedPageBreak/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lastRenderedPageBreak/>
              <w:t>3. RAZVIJANJE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   PRIPADNOSTI NOVOJ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 xml:space="preserve">    SREDINI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1. Osijek, grad koji puno pruža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2. Dan grada Osijeka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Događaji u gradu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Kazališne predstave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Znamenitosti Osijeka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- Posjeta Muzeju Slavonije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 xml:space="preserve">  Baranje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pt-BR" w:eastAsia="hr-HR"/>
              </w:rPr>
              <w:t>- Posjeta izložbama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Zidne novine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Tijekom cijele školske godine</w:t>
            </w:r>
          </w:p>
        </w:tc>
      </w:tr>
      <w:tr w:rsidR="00B12594" w:rsidRPr="00B12594" w:rsidTr="00B12594">
        <w:trPr>
          <w:trHeight w:val="1473"/>
        </w:trPr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UNAPRE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Đ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IVANJE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    Ž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IVOTAUDOMU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Prijedlozi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 xml:space="preserve">: 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U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  <w:t>č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enika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Roditelja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Ostalogosoblja</w:t>
            </w:r>
          </w:p>
          <w:p w:rsidR="00B12594" w:rsidRPr="00B12594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shd w:val="clear" w:color="auto" w:fill="E0E0E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Ankete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de-DE" w:eastAsia="hr-HR"/>
              </w:rPr>
              <w:t>- Intervju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Razgovori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- Sastanci skupina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Odgojne skupine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ZUD</w:t>
            </w: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  <w:t>Tijekom cijele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val="en-US" w:eastAsia="hr-HR"/>
              </w:rPr>
            </w:pPr>
          </w:p>
        </w:tc>
      </w:tr>
    </w:tbl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</w:rPr>
        <w:t>2.ORGANIZACIJA RADA U DOMU UČENIKA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U Domu su smješteni učenici iz svih osječkih srednjih škola, a nastavu pohađaju u tri smjene, te je zbog toga vrlo otežan rad s učenicima. 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Dežurni odgajatelj radi sa svim učenicima i odgovoran je za provođenje kućnog reda od ustajanja učenika, doručka, obaveznog učenja od 8-11 sati ili 15-18 sati, kao i za vrijeme ručka ili večere, te otpremanje učenika na spavanje. Od 22-06 ujutro za noćni red i mir odgovoran je noćni odgajatelj ili noćni pazitelj. Pored navedenog dežurni odgajatelj dužan je poduzeti mjere za sigurnost učenika i domskih dobara u slučaju požara i elementarnih nepogoda koje bi mogle ugroziti živote učenika ili domsku imovinu. Dom funkcionira svaki dan u tjednu 24 sata.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  <w:t>Tjedna obaveza odgajatelja: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1. Neposredni odgojni rad                        28 sati tjedno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2. Priprema i praćenje                                9 sati tjedno</w:t>
      </w:r>
    </w:p>
    <w:p w:rsidR="00B12594" w:rsidRPr="00B12594" w:rsidRDefault="00B12594" w:rsidP="00B12594">
      <w:pPr>
        <w:spacing w:after="0" w:line="240" w:lineRule="auto"/>
        <w:ind w:right="1083" w:firstLine="708"/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u w:val="single"/>
          <w:lang w:eastAsia="hr-HR"/>
        </w:rPr>
        <w:t>3. Ostali poslovi                                           3 sata tjedno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UKUPNO :                                                   40 sati tjedno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921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2088"/>
        <w:gridCol w:w="3309"/>
        <w:gridCol w:w="1523"/>
        <w:gridCol w:w="1216"/>
        <w:gridCol w:w="1083"/>
      </w:tblGrid>
      <w:tr w:rsidR="00B12594" w:rsidRPr="00B12594" w:rsidTr="00B12594">
        <w:tc>
          <w:tcPr>
            <w:tcW w:w="2088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ZADAĆE</w:t>
            </w:r>
          </w:p>
        </w:tc>
        <w:tc>
          <w:tcPr>
            <w:tcW w:w="3309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AKTIVNOSTI</w:t>
            </w:r>
          </w:p>
        </w:tc>
        <w:tc>
          <w:tcPr>
            <w:tcW w:w="152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KAKO</w:t>
            </w:r>
          </w:p>
        </w:tc>
        <w:tc>
          <w:tcPr>
            <w:tcW w:w="1216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TKO</w:t>
            </w:r>
          </w:p>
        </w:tc>
        <w:tc>
          <w:tcPr>
            <w:tcW w:w="108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08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Unapređivanje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rada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komunikacije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Analiza i vrednovanje kreativnosti i inventiv-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nosti u svim područjima.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Pravovremeno reagi-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ranje na potrebe odga-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jatelja za dodatnim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stručnim usavršavanjem.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Poticanje stalnih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stručnih druženja i sl.</w:t>
            </w:r>
          </w:p>
        </w:tc>
        <w:tc>
          <w:tcPr>
            <w:tcW w:w="152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Osobnim uvidom.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Analizom rezultata rada. Razgovorom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Radni dogovori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Vijeće odgajatelja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Aktiv odgajatelja</w:t>
            </w:r>
          </w:p>
        </w:tc>
        <w:tc>
          <w:tcPr>
            <w:tcW w:w="121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Ravnatelj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</w:t>
            </w:r>
          </w:p>
        </w:tc>
        <w:tc>
          <w:tcPr>
            <w:tcW w:w="108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Tijekom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školske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  <w:tr w:rsidR="00B12594" w:rsidRPr="00B12594" w:rsidTr="00B12594">
        <w:tc>
          <w:tcPr>
            <w:tcW w:w="208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Podjela zaduženja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1. Ispitati spremnost odgaja-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telja za dodatnim angažmanom.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2. Ustanoviti potrebu za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realizacijom dodatnih programa.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Izrada pismenih zaduženja.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Izrada tabele zaduženja prema kalendaru rada.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5. Izrada rasporeda rada i dežurstva. </w:t>
            </w:r>
          </w:p>
        </w:tc>
        <w:tc>
          <w:tcPr>
            <w:tcW w:w="152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Razgovor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Uvidom u dosadašnji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rad.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Analizom utvrditi potrebe za promjenama.</w:t>
            </w:r>
          </w:p>
        </w:tc>
        <w:tc>
          <w:tcPr>
            <w:tcW w:w="121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Voditelj</w:t>
            </w:r>
          </w:p>
        </w:tc>
        <w:tc>
          <w:tcPr>
            <w:tcW w:w="108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Listopad</w:t>
            </w:r>
          </w:p>
        </w:tc>
      </w:tr>
    </w:tbl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Osoblje Doma koje nije uključeno u odgojno- obrazovni proces, bit će uključeno u razne oblike usavršavanja na području komunikacije. Posebno će biti uključeni u domske aktivnosti i programe radi što bolje suradnje svih djelatnika međusobno, a zatim djelatnika i učenika. Ostalo osoblje radi u dvije smjene i to od 6-14 i 13-21 sat.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VI.TJEDNA ZADUŽENJA ODGAJATELJA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9169" w:type="dxa"/>
        <w:tblInd w:w="-79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/>
      </w:tblPr>
      <w:tblGrid>
        <w:gridCol w:w="540"/>
        <w:gridCol w:w="2335"/>
        <w:gridCol w:w="547"/>
        <w:gridCol w:w="1732"/>
        <w:gridCol w:w="546"/>
        <w:gridCol w:w="576"/>
        <w:gridCol w:w="925"/>
        <w:gridCol w:w="696"/>
        <w:gridCol w:w="576"/>
        <w:gridCol w:w="696"/>
      </w:tblGrid>
      <w:tr w:rsidR="00582275" w:rsidRPr="00B12594" w:rsidTr="00582275">
        <w:trPr>
          <w:cantSplit/>
          <w:trHeight w:val="1134"/>
        </w:trPr>
        <w:tc>
          <w:tcPr>
            <w:tcW w:w="540" w:type="dxa"/>
            <w:shd w:val="solid" w:color="000080" w:fill="FFFFFF"/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Red.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Br.</w:t>
            </w:r>
          </w:p>
        </w:tc>
        <w:tc>
          <w:tcPr>
            <w:tcW w:w="2335" w:type="dxa"/>
            <w:shd w:val="solid" w:color="000080" w:fill="FFFFFF"/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Prezime i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ime</w:t>
            </w:r>
          </w:p>
        </w:tc>
        <w:tc>
          <w:tcPr>
            <w:tcW w:w="547" w:type="dxa"/>
            <w:shd w:val="solid" w:color="000080" w:fill="FFFFFF"/>
            <w:textDirection w:val="tbRl"/>
          </w:tcPr>
          <w:p w:rsidR="00582275" w:rsidRPr="00B12594" w:rsidRDefault="00582275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Grupa</w:t>
            </w:r>
          </w:p>
        </w:tc>
        <w:tc>
          <w:tcPr>
            <w:tcW w:w="1732" w:type="dxa"/>
            <w:shd w:val="solid" w:color="000080" w:fill="FFFFFF"/>
          </w:tcPr>
          <w:p w:rsidR="00582275" w:rsidRPr="00B12594" w:rsidRDefault="00582275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Škola</w:t>
            </w:r>
          </w:p>
        </w:tc>
        <w:tc>
          <w:tcPr>
            <w:tcW w:w="1122" w:type="dxa"/>
            <w:gridSpan w:val="2"/>
            <w:shd w:val="solid" w:color="000080" w:fill="FFFFFF"/>
          </w:tcPr>
          <w:p w:rsidR="00582275" w:rsidRPr="00B12594" w:rsidRDefault="00582275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Tijekom</w:t>
            </w:r>
          </w:p>
          <w:p w:rsidR="00582275" w:rsidRPr="00B12594" w:rsidRDefault="00582275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nastavne</w:t>
            </w:r>
          </w:p>
          <w:p w:rsidR="00582275" w:rsidRPr="00B12594" w:rsidRDefault="00582275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godine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Neposr.  Ostali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dg. rad   posl</w:t>
            </w:r>
          </w:p>
        </w:tc>
        <w:tc>
          <w:tcPr>
            <w:tcW w:w="925" w:type="dxa"/>
            <w:shd w:val="solid" w:color="000080" w:fill="FFFFFF"/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 xml:space="preserve">Ostali 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poslovi u tj.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kad nema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nastave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</w:p>
        </w:tc>
        <w:tc>
          <w:tcPr>
            <w:tcW w:w="696" w:type="dxa"/>
            <w:shd w:val="solid" w:color="000080" w:fill="FFFFFF"/>
            <w:textDirection w:val="tbRl"/>
          </w:tcPr>
          <w:p w:rsidR="00582275" w:rsidRPr="00B12594" w:rsidRDefault="00582275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Godišnji fond sati</w:t>
            </w:r>
          </w:p>
        </w:tc>
        <w:tc>
          <w:tcPr>
            <w:tcW w:w="576" w:type="dxa"/>
            <w:shd w:val="solid" w:color="000080" w:fill="FFFFFF"/>
            <w:textDirection w:val="tbRl"/>
          </w:tcPr>
          <w:p w:rsidR="00582275" w:rsidRPr="00B12594" w:rsidRDefault="00582275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Odmori i dopusti</w:t>
            </w:r>
          </w:p>
        </w:tc>
        <w:tc>
          <w:tcPr>
            <w:tcW w:w="696" w:type="dxa"/>
            <w:shd w:val="solid" w:color="000080" w:fill="FFFFFF"/>
            <w:textDirection w:val="tbRl"/>
          </w:tcPr>
          <w:p w:rsidR="00582275" w:rsidRPr="00B12594" w:rsidRDefault="00582275" w:rsidP="00B1259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Ukupno</w:t>
            </w:r>
          </w:p>
        </w:tc>
      </w:tr>
      <w:tr w:rsidR="00582275" w:rsidRPr="00B12594" w:rsidTr="00582275">
        <w:trPr>
          <w:cantSplit/>
        </w:trPr>
        <w:tc>
          <w:tcPr>
            <w:tcW w:w="540" w:type="dxa"/>
            <w:tcBorders>
              <w:bottom w:val="single" w:sz="18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2335" w:type="dxa"/>
            <w:tcBorders>
              <w:bottom w:val="single" w:sz="12" w:space="0" w:color="auto"/>
              <w:right w:val="single" w:sz="12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Vrcan, Mira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tcBorders>
              <w:left w:val="single" w:sz="12" w:space="0" w:color="auto"/>
              <w:bottom w:val="single" w:sz="12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I.</w:t>
            </w:r>
          </w:p>
        </w:tc>
        <w:tc>
          <w:tcPr>
            <w:tcW w:w="1732" w:type="dxa"/>
            <w:tcBorders>
              <w:bottom w:val="single" w:sz="12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Ugostiteljsko- turistička škola,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Medicinska šk.</w:t>
            </w: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Trg.ikom,šk..</w:t>
            </w:r>
          </w:p>
        </w:tc>
        <w:tc>
          <w:tcPr>
            <w:tcW w:w="546" w:type="dxa"/>
            <w:tcBorders>
              <w:bottom w:val="single" w:sz="18" w:space="0" w:color="auto"/>
              <w:right w:val="single" w:sz="4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18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bottom w:val="single" w:sz="18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352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</w:t>
            </w:r>
            <w:r w:rsidR="00751EE9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52</w:t>
            </w:r>
          </w:p>
        </w:tc>
        <w:tc>
          <w:tcPr>
            <w:tcW w:w="576" w:type="dxa"/>
            <w:tcBorders>
              <w:bottom w:val="single" w:sz="18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751EE9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320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582275" w:rsidRPr="00B12594" w:rsidRDefault="00582275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</w:t>
            </w:r>
            <w:r w:rsidR="00751EE9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72</w:t>
            </w:r>
          </w:p>
        </w:tc>
      </w:tr>
      <w:tr w:rsidR="00751EE9" w:rsidRPr="00B12594" w:rsidTr="001C119D">
        <w:trPr>
          <w:trHeight w:val="884"/>
        </w:trPr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2335" w:type="dxa"/>
            <w:tcBorders>
              <w:top w:val="single" w:sz="18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Grahovac, Sonja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tcBorders>
              <w:top w:val="single" w:sz="18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II.</w:t>
            </w:r>
          </w:p>
        </w:tc>
        <w:tc>
          <w:tcPr>
            <w:tcW w:w="1732" w:type="dxa"/>
            <w:tcBorders>
              <w:top w:val="single" w:sz="18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Škola za tekstil, diz. i pr. Umj.,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Trgovačka šk.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6" w:type="dxa"/>
            <w:tcBorders>
              <w:bottom w:val="single" w:sz="18" w:space="0" w:color="auto"/>
              <w:right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352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52</w:t>
            </w:r>
          </w:p>
        </w:tc>
        <w:tc>
          <w:tcPr>
            <w:tcW w:w="57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320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72</w:t>
            </w:r>
          </w:p>
        </w:tc>
      </w:tr>
      <w:tr w:rsidR="00751EE9" w:rsidRPr="00B12594" w:rsidTr="004801A5">
        <w:trPr>
          <w:cantSplit/>
          <w:trHeight w:val="1453"/>
        </w:trPr>
        <w:tc>
          <w:tcPr>
            <w:tcW w:w="540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2335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Jurić,  Kristina</w:t>
            </w:r>
          </w:p>
        </w:tc>
        <w:tc>
          <w:tcPr>
            <w:tcW w:w="547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III.</w:t>
            </w:r>
          </w:p>
        </w:tc>
        <w:tc>
          <w:tcPr>
            <w:tcW w:w="1732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Gimnazije,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Elektrotehnička i prometna šk.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Glazbena škola</w:t>
            </w:r>
          </w:p>
        </w:tc>
        <w:tc>
          <w:tcPr>
            <w:tcW w:w="546" w:type="dxa"/>
            <w:tcBorders>
              <w:bottom w:val="single" w:sz="18" w:space="0" w:color="auto"/>
              <w:right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352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52</w:t>
            </w:r>
          </w:p>
        </w:tc>
        <w:tc>
          <w:tcPr>
            <w:tcW w:w="57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320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72</w:t>
            </w:r>
          </w:p>
        </w:tc>
      </w:tr>
      <w:tr w:rsidR="00751EE9" w:rsidRPr="00B12594" w:rsidTr="00B533D6">
        <w:trPr>
          <w:cantSplit/>
          <w:trHeight w:val="1311"/>
        </w:trPr>
        <w:tc>
          <w:tcPr>
            <w:tcW w:w="540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2335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Lukačević, Nikolina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IV.</w:t>
            </w:r>
          </w:p>
        </w:tc>
        <w:tc>
          <w:tcPr>
            <w:tcW w:w="1732" w:type="dxa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Medicinska šk.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Obrtnička šk.</w:t>
            </w:r>
          </w:p>
        </w:tc>
        <w:tc>
          <w:tcPr>
            <w:tcW w:w="546" w:type="dxa"/>
            <w:tcBorders>
              <w:bottom w:val="single" w:sz="18" w:space="0" w:color="auto"/>
              <w:right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352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52</w:t>
            </w:r>
          </w:p>
        </w:tc>
        <w:tc>
          <w:tcPr>
            <w:tcW w:w="57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320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72</w:t>
            </w:r>
          </w:p>
        </w:tc>
      </w:tr>
      <w:tr w:rsidR="00751EE9" w:rsidRPr="00B12594" w:rsidTr="00DE0C44">
        <w:trPr>
          <w:cantSplit/>
          <w:trHeight w:val="596"/>
        </w:trPr>
        <w:tc>
          <w:tcPr>
            <w:tcW w:w="540" w:type="dxa"/>
            <w:vMerge w:val="restart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2335" w:type="dxa"/>
            <w:vMerge w:val="restart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Dubrović Gordana</w:t>
            </w:r>
          </w:p>
        </w:tc>
        <w:tc>
          <w:tcPr>
            <w:tcW w:w="547" w:type="dxa"/>
            <w:vMerge w:val="restart"/>
            <w:tcBorders>
              <w:top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</w:t>
            </w:r>
          </w:p>
        </w:tc>
        <w:tc>
          <w:tcPr>
            <w:tcW w:w="1732" w:type="dxa"/>
            <w:tcBorders>
              <w:top w:val="single" w:sz="18" w:space="0" w:color="auto"/>
              <w:bottom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Tehnička-prirod.gimnazij.</w:t>
            </w:r>
          </w:p>
        </w:tc>
        <w:tc>
          <w:tcPr>
            <w:tcW w:w="546" w:type="dxa"/>
            <w:vMerge w:val="restart"/>
            <w:tcBorders>
              <w:bottom w:val="single" w:sz="18" w:space="0" w:color="auto"/>
              <w:right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vMerge w:val="restart"/>
            <w:tcBorders>
              <w:left w:val="single" w:sz="4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vMerge w:val="restart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352</w:t>
            </w:r>
          </w:p>
        </w:tc>
        <w:tc>
          <w:tcPr>
            <w:tcW w:w="696" w:type="dxa"/>
            <w:vMerge w:val="restart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52</w:t>
            </w:r>
          </w:p>
        </w:tc>
        <w:tc>
          <w:tcPr>
            <w:tcW w:w="576" w:type="dxa"/>
            <w:vMerge w:val="restart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320</w:t>
            </w:r>
          </w:p>
        </w:tc>
        <w:tc>
          <w:tcPr>
            <w:tcW w:w="696" w:type="dxa"/>
            <w:vMerge w:val="restart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72</w:t>
            </w:r>
          </w:p>
        </w:tc>
      </w:tr>
      <w:tr w:rsidR="00751EE9" w:rsidRPr="00B12594" w:rsidTr="00582275">
        <w:trPr>
          <w:cantSplit/>
          <w:trHeight w:val="317"/>
        </w:trPr>
        <w:tc>
          <w:tcPr>
            <w:tcW w:w="540" w:type="dxa"/>
            <w:vMerge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35" w:type="dxa"/>
            <w:vMerge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7" w:type="dxa"/>
            <w:vMerge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Poljopriv. I veterinar.škola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Strojarsko-tehn.škola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III.Gimnazija</w:t>
            </w:r>
          </w:p>
        </w:tc>
        <w:tc>
          <w:tcPr>
            <w:tcW w:w="546" w:type="dxa"/>
            <w:vMerge/>
            <w:tcBorders>
              <w:right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925" w:type="dxa"/>
            <w:vMerge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6" w:type="dxa"/>
            <w:vMerge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76" w:type="dxa"/>
            <w:vMerge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696" w:type="dxa"/>
            <w:vMerge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</w:tr>
      <w:tr w:rsidR="00751EE9" w:rsidRPr="00B12594" w:rsidTr="0011611C">
        <w:trPr>
          <w:cantSplit/>
          <w:trHeight w:val="317"/>
        </w:trPr>
        <w:tc>
          <w:tcPr>
            <w:tcW w:w="540" w:type="dxa"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335" w:type="dxa"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Gradištanac, Domagoj</w:t>
            </w:r>
          </w:p>
        </w:tc>
        <w:tc>
          <w:tcPr>
            <w:tcW w:w="547" w:type="dxa"/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VI.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Graditeljsko geodetska škola,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Ekonomska i upravna škola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Elektrotehnička i prometna šk. </w:t>
            </w: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546" w:type="dxa"/>
            <w:tcBorders>
              <w:bottom w:val="single" w:sz="18" w:space="0" w:color="auto"/>
              <w:right w:val="single" w:sz="4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980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420</w:t>
            </w:r>
          </w:p>
        </w:tc>
        <w:tc>
          <w:tcPr>
            <w:tcW w:w="925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352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52</w:t>
            </w:r>
          </w:p>
        </w:tc>
        <w:tc>
          <w:tcPr>
            <w:tcW w:w="57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320</w:t>
            </w:r>
          </w:p>
        </w:tc>
        <w:tc>
          <w:tcPr>
            <w:tcW w:w="696" w:type="dxa"/>
            <w:tcBorders>
              <w:bottom w:val="single" w:sz="18" w:space="0" w:color="auto"/>
            </w:tcBorders>
          </w:tcPr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751EE9" w:rsidRPr="00B12594" w:rsidRDefault="00751EE9" w:rsidP="00751E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72</w:t>
            </w:r>
          </w:p>
        </w:tc>
      </w:tr>
    </w:tbl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VIII. PLAN KULTURNIH I JAVNIH AKTIVNOSTI USTANOVE</w:t>
      </w: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pPr w:leftFromText="180" w:rightFromText="180" w:vertAnchor="text" w:horzAnchor="margin" w:tblpY="46"/>
        <w:tblOverlap w:val="never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/>
      </w:tblPr>
      <w:tblGrid>
        <w:gridCol w:w="675"/>
        <w:gridCol w:w="2835"/>
        <w:gridCol w:w="1843"/>
        <w:gridCol w:w="3827"/>
      </w:tblGrid>
      <w:tr w:rsidR="00B12594" w:rsidRPr="00B12594" w:rsidTr="00B12594">
        <w:tc>
          <w:tcPr>
            <w:tcW w:w="67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Red.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broj.</w:t>
            </w:r>
          </w:p>
        </w:tc>
        <w:tc>
          <w:tcPr>
            <w:tcW w:w="283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Sadržaj</w:t>
            </w:r>
          </w:p>
        </w:tc>
        <w:tc>
          <w:tcPr>
            <w:tcW w:w="184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Vrijeme realizacije</w:t>
            </w:r>
          </w:p>
        </w:tc>
        <w:tc>
          <w:tcPr>
            <w:tcW w:w="3827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Nositelji  aktivnosti</w:t>
            </w:r>
          </w:p>
        </w:tc>
      </w:tr>
      <w:tr w:rsidR="00B12594" w:rsidRPr="00B12594" w:rsidTr="00B12594">
        <w:trPr>
          <w:trHeight w:val="1042"/>
        </w:trPr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Roditeljski sastanak na početku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Nasilje među mladima                       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Fazanijada</w:t>
            </w:r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Rujan</w:t>
            </w: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Svi odgajatelji i voditelj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Djelatnici MUP-a Osijek</w:t>
            </w:r>
          </w:p>
        </w:tc>
      </w:tr>
      <w:tr w:rsidR="00B12594" w:rsidRPr="00B12594" w:rsidTr="00B12594"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Svjetski dan pješačenja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Dravski most-Kopačevo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Mjesec knjige-pano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Posjet knjižnici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Fišijada- Vukovar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Dani kruha-izrada eksponata od tijesta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Izložba – plodovi zemlje</w:t>
            </w:r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  Listopad</w:t>
            </w: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Gradištanac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Vrcan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 Dubrović voditelj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 </w:t>
            </w:r>
            <w:r w:rsidR="00776662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Grahovac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Voditelj, svi odgajatelji i kuhari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Odgajatelj  </w:t>
            </w:r>
            <w:r w:rsidR="008C20DF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Lukačević</w:t>
            </w:r>
          </w:p>
        </w:tc>
      </w:tr>
      <w:tr w:rsidR="00B12594" w:rsidRPr="00B12594" w:rsidTr="00B12594"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Kestenijada- Pakrac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Svi sveti-pano</w:t>
            </w:r>
          </w:p>
          <w:p w:rsid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Palačinkijada našeg doma</w:t>
            </w:r>
          </w:p>
          <w:p w:rsidR="00212727" w:rsidRPr="00B12594" w:rsidRDefault="00212727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Kreativno volontiranje</w:t>
            </w:r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Studeni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 Dubrović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Odgajatelji ,Dubrović ,Vrcan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Voditelj, odgajatelj  Perković,kuhari</w:t>
            </w:r>
          </w:p>
        </w:tc>
      </w:tr>
      <w:tr w:rsidR="00B12594" w:rsidRPr="00B12594" w:rsidTr="00B12594">
        <w:tc>
          <w:tcPr>
            <w:tcW w:w="67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283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Dan Grada Osijeka –pano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Večer matematike-HMD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Regionalna Palačinkijada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Sveti Nikola- darovi za djecu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Božićno ukrašavanje </w:t>
            </w: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lastRenderedPageBreak/>
              <w:t>doma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Božić dolazi - priredba</w:t>
            </w:r>
          </w:p>
        </w:tc>
        <w:tc>
          <w:tcPr>
            <w:tcW w:w="1843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Prosinac</w:t>
            </w:r>
          </w:p>
        </w:tc>
        <w:tc>
          <w:tcPr>
            <w:tcW w:w="3827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</w:t>
            </w:r>
            <w:r w:rsidR="00776662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Lukačević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Voditelj,odgajateljDubrović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 i kuhari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Odgajatelji  Dubrović,</w:t>
            </w:r>
            <w:r w:rsidR="00776662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Lukačević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lastRenderedPageBreak/>
              <w:t>Odgajatelj Jurić</w:t>
            </w:r>
          </w:p>
        </w:tc>
      </w:tr>
    </w:tbl>
    <w:tbl>
      <w:tblPr>
        <w:tblpPr w:leftFromText="180" w:rightFromText="180" w:vertAnchor="text" w:horzAnchor="margin" w:tblpY="12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716"/>
        <w:gridCol w:w="2812"/>
        <w:gridCol w:w="1825"/>
        <w:gridCol w:w="3866"/>
      </w:tblGrid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Večer ljubavne poezije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Valentinovo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Veljača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Voditelj, odgajatelj Jurić i svi djelatnici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6.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Dan Grada – Grgurevo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Uskrsno ukrašavanje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Uskrsna priredba 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Ožujak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Gradištanac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Đački dom Požega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Dubrović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Jurić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7.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Regionalna Domijada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Travanj 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 i svi odgajatelji doma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8.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Eko dani 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Travanj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Voditelj , odgajatelj Perković,Srednjoškolski Đački dom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9.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Državna Domijada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Svibanj 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Svi odgajatelji i pobjednici Regionalne domijade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10.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Priredba za maturante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Ispraćaj maturanata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Svibanj</w:t>
            </w:r>
          </w:p>
        </w:tc>
        <w:tc>
          <w:tcPr>
            <w:tcW w:w="3866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Odgajatelj Jurić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Svi djelatnici doma</w:t>
            </w:r>
          </w:p>
        </w:tc>
      </w:tr>
      <w:tr w:rsidR="00B12594" w:rsidRPr="00B12594" w:rsidTr="00B12594">
        <w:tc>
          <w:tcPr>
            <w:tcW w:w="716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11.</w:t>
            </w:r>
          </w:p>
        </w:tc>
        <w:tc>
          <w:tcPr>
            <w:tcW w:w="281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Izložba učeničkih radova na kraju školske godine </w:t>
            </w:r>
          </w:p>
        </w:tc>
        <w:tc>
          <w:tcPr>
            <w:tcW w:w="182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 w:rsidRPr="00B12594"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 xml:space="preserve">       Lipanj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</w:p>
        </w:tc>
        <w:tc>
          <w:tcPr>
            <w:tcW w:w="3866" w:type="dxa"/>
          </w:tcPr>
          <w:p w:rsidR="00B12594" w:rsidRPr="00B12594" w:rsidRDefault="00776662" w:rsidP="00B125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  <w:lang w:eastAsia="hr-HR"/>
              </w:rPr>
              <w:t>Dubrović, Lukačević</w:t>
            </w:r>
          </w:p>
        </w:tc>
      </w:tr>
    </w:tbl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776662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VIII</w:t>
      </w:r>
      <w:r w:rsidR="00B12594"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. SOCIJALNA I ZDRAVSTVENA ZAŠTITA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Skrb o zdravlju učenika u Domu stalna je zadaća odgajatelja i svih drugih zaposlenika u domu učenika. Kao zdravstvena zaštita, briga o socijalnom statusu učenika je izražena, stalna je suradnja s institucijama socijalne skrbi.</w:t>
      </w:r>
    </w:p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9780" w:type="dxa"/>
        <w:tblInd w:w="-54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2283"/>
        <w:gridCol w:w="1965"/>
        <w:gridCol w:w="2901"/>
        <w:gridCol w:w="1440"/>
        <w:gridCol w:w="1191"/>
      </w:tblGrid>
      <w:tr w:rsidR="00B12594" w:rsidRPr="00B12594" w:rsidTr="00B12594">
        <w:tc>
          <w:tcPr>
            <w:tcW w:w="2283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PODRUČJE</w:t>
            </w:r>
          </w:p>
        </w:tc>
        <w:tc>
          <w:tcPr>
            <w:tcW w:w="1965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ZADAĆE</w:t>
            </w:r>
          </w:p>
        </w:tc>
        <w:tc>
          <w:tcPr>
            <w:tcW w:w="2901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AKTIVNOSTI</w:t>
            </w:r>
          </w:p>
        </w:tc>
        <w:tc>
          <w:tcPr>
            <w:tcW w:w="1440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TKO</w:t>
            </w:r>
          </w:p>
        </w:tc>
        <w:tc>
          <w:tcPr>
            <w:tcW w:w="1191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color w:val="FFFFFF"/>
                <w:szCs w:val="24"/>
                <w:lang w:eastAsia="hr-HR"/>
              </w:rPr>
              <w:t>KADA</w:t>
            </w:r>
          </w:p>
        </w:tc>
      </w:tr>
      <w:tr w:rsidR="00B12594" w:rsidRPr="00B12594" w:rsidTr="00B12594">
        <w:tc>
          <w:tcPr>
            <w:tcW w:w="2283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ČUVANJE I UNAPREĐIVANJE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ZDRAVLJA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UČENIKA</w:t>
            </w:r>
          </w:p>
        </w:tc>
        <w:tc>
          <w:tcPr>
            <w:tcW w:w="1965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Upoznavanje s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psihofizičkim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zdravljem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Briga o bolesnim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učenicima 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njihovo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zbrinjavanje.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3. Zdrava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prehrana kao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preduvjet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zdravlja.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Zdravstveno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prosvjećivanje.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 Higijena kao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preduvjet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zdravlja.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 Rekreacija i sport kao preduvjet zdravlja.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7. Upoznavanje učenika sa specifičnostima aktivnog bavljenja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sportom.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290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 xml:space="preserve">- Zbrinjavanje u Domu, upućivanje liječniku.  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Ispitivanje prehrambenih navika.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Izrada jelovnika u suradnji s učenicima.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Kultura jedenja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-Organizacija tribina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Spolne bolesti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Kontracepcija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Zdrava prehrana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u w:val="single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u w:val="single"/>
                <w:lang w:eastAsia="hr-HR"/>
              </w:rPr>
              <w:t>Teme na odg. skupinama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-Djelovanje pušenja- Mladi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 xml:space="preserve">u borbi protiv AIDS-a- Zdrava prehrana, njega lica i tijela- Zarazne bolesti- Zdravi zubi- Mladi i alkohol- Strukturirane aktivnosti (uredna – neuredna soba)- Redoviti uvid u održavanje higijene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Informiranje o mogućem bavljenju sportom.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Ispitivanje interesa uč.</w:t>
            </w:r>
          </w:p>
        </w:tc>
        <w:tc>
          <w:tcPr>
            <w:tcW w:w="14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Kuharice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Za prehranu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Učenici II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odgojne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skupine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 za higijenu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Povjerenstvo za sport</w:t>
            </w:r>
          </w:p>
        </w:tc>
        <w:tc>
          <w:tcPr>
            <w:tcW w:w="119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Siječanj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Listopad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školske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</w:tbl>
    <w:p w:rsidR="00B12594" w:rsidRPr="00B12594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776662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I</w:t>
      </w:r>
      <w:r w:rsidR="00B12594"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X. DOMSKI PREVENTIVNI PROGRAM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Obzirom na evidentne svakodnevne opasnosti koje prijete učenicima a među njima se naročito ističu ovisnosti o drogama, cigaretama i alkoholu, ovaj dio programa postao je stalna sastavnica  u odgojno – obrazovnom radu s učenicima.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Jedan od negativnih utjecaja medija, TV i filmova je stalan porast nasilja čemu se također mora posvetiti dužna pažnja u odgojno – obrazovnom radu.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Bez obzira na činjenicu da kuga XX stoljeća –AIDS nije uzela velikog maha u našoj zemlji potrebna je stalna edukacija učenika kako bi to i ostalo tako.</w:t>
      </w: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1008"/>
        <w:gridCol w:w="2340"/>
        <w:gridCol w:w="2438"/>
        <w:gridCol w:w="2152"/>
        <w:gridCol w:w="1281"/>
      </w:tblGrid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broj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Svrha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Oblici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aktivnosti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Nositelji 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aktivnosti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Vrijeme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realizacije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Edukacija i pomoć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pri samospoznaji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Radionica o vrstama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nasilja i agresije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stručne osobe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Studeni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Edukacija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-Tribina o AIDS-u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Rasprava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stručne osobe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Prosinac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Spoznaja i edukacija o ekološkim kvalitetama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Timski rad s učenicima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Štetnost pušenja- edukacija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Radionica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Učenici u suradnji s odgajateljima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</w:t>
            </w:r>
          </w:p>
        </w:tc>
      </w:tr>
      <w:tr w:rsidR="00B12594" w:rsidRPr="00B12594" w:rsidTr="00B12594">
        <w:tc>
          <w:tcPr>
            <w:tcW w:w="100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23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Štetnost narkotika i alkohola- prevencija i edukacija</w:t>
            </w:r>
          </w:p>
        </w:tc>
        <w:tc>
          <w:tcPr>
            <w:tcW w:w="2438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Pano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Tribina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Radionica</w:t>
            </w:r>
          </w:p>
        </w:tc>
        <w:tc>
          <w:tcPr>
            <w:tcW w:w="2152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stručne osobe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odgajatelj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Tijekom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godine</w:t>
            </w:r>
          </w:p>
        </w:tc>
      </w:tr>
    </w:tbl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Voditelj:</w:t>
      </w:r>
      <w:r w:rsidR="00776662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 Mirjam Džalto</w:t>
      </w:r>
      <w:r w:rsidRPr="00B12594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,prof.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Pr="00B12594" w:rsidRDefault="00776662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X. OKVIRNI PLANOVI I PROGRAMI RADA DOMA </w:t>
      </w: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      UČENIKA                                                                                   </w:t>
      </w:r>
    </w:p>
    <w:p w:rsidR="00B12594" w:rsidRPr="00B12594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>RAD ODGAJATELJSKOGA VIJEĆA</w:t>
      </w:r>
    </w:p>
    <w:p w:rsidR="00B12594" w:rsidRPr="00B12594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1368"/>
        <w:gridCol w:w="1800"/>
        <w:gridCol w:w="4320"/>
        <w:gridCol w:w="1731"/>
      </w:tblGrid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Redni br.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sjednice</w:t>
            </w:r>
          </w:p>
        </w:tc>
        <w:tc>
          <w:tcPr>
            <w:tcW w:w="180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Glavni sadržaji rada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Nositelj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Rujan, 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Prijem i smještaj učenika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Raspored rada u školskoj god.      2019/2020.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Godišnji programi rada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Listopad, 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Raspored odgojnih grupa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Raspored slobodnih aktivnosti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Studeni, 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1.Rad slobodnih aktivnosti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Programi rada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Odgojni rad u Domu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Kontakti s roditeljima- roditeljski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5.Formiranje Domskog vijeća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rPr>
          <w:trHeight w:val="622"/>
        </w:trPr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Prosinac, 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Štete u Domu i njihovo rješavanje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Rad za vrijeme blagdana Svi sveti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Godišnji plan rada Domskog vijeća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Dani kruha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 Svjetski Dan pješačenja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5.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Prosincac, 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Odgojno- obrazovni rad u Domu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Priprema Regionalne Domijade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Palačinkijada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6.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Prosinac, 2020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Kontakti sa školama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Odgojno- obrazovni rad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Kraj I. polugodišta i Božićni blagdani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Siječanj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Rezultati učenja na kraju I. polugod.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Realizacija programa u I. polugodiš.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Organizacija Regionalne Domijade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4. Prijem uč. I rad u II. polugodištu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rPr>
          <w:trHeight w:val="487"/>
        </w:trPr>
        <w:tc>
          <w:tcPr>
            <w:tcW w:w="1368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Veljača,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Realizacija zadaća u svezi Domijade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Večer poezije- Valentinovo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lastRenderedPageBreak/>
              <w:t>9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Ožujak,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Realizacija programa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Realizacija programa slob. aktiv.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Odgojno- obrazovni rad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10.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Ožujak, travanj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Realizacija priprema za Domijadu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Zadaće u pripremi uč. Za Domijadu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 Uskrsni blagdani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rPr>
          <w:trHeight w:val="680"/>
        </w:trPr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11.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Travanj, svibanj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Analiza rezultata postignutih na Regionalnoj i Državnoj Domijadi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Odlazak maturanata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3.Maturalno veće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Voditelj Doma 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12.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Svibanj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1.Zadaće pred kraj nastavne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2.Proglašavanje najboljih učenika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13.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Lipanj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1.Rezultati rada nakon II polugodišta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2.Zadaće odgoja na kraju nastavne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3.Natječaj za upis učenika u Dom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Odgajatelji</w:t>
            </w:r>
          </w:p>
        </w:tc>
      </w:tr>
      <w:tr w:rsidR="00B12594" w:rsidRPr="00B12594" w:rsidTr="00B12594">
        <w:tc>
          <w:tcPr>
            <w:tcW w:w="1368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14.</w:t>
            </w:r>
          </w:p>
        </w:tc>
        <w:tc>
          <w:tcPr>
            <w:tcW w:w="1800" w:type="dxa"/>
          </w:tcPr>
          <w:p w:rsidR="00B12594" w:rsidRPr="00B12594" w:rsidRDefault="0077666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Srpanj, 2021</w:t>
            </w:r>
          </w:p>
        </w:tc>
        <w:tc>
          <w:tcPr>
            <w:tcW w:w="432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1. Rezultati upisa u Dom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2. Godišnji odmori</w:t>
            </w:r>
          </w:p>
        </w:tc>
        <w:tc>
          <w:tcPr>
            <w:tcW w:w="1731" w:type="dxa"/>
          </w:tcPr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Voditelj Doma</w:t>
            </w:r>
          </w:p>
          <w:p w:rsidR="00B12594" w:rsidRPr="00B12594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 xml:space="preserve"> Odgajatelji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Default="00776662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776662" w:rsidRPr="00B12594" w:rsidRDefault="00776662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PROGRAM RADA VODITELJA DOMA UČENIKA</w:t>
      </w: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Cs w:val="24"/>
          <w:lang w:eastAsia="hr-HR"/>
        </w:rPr>
      </w:pPr>
    </w:p>
    <w:tbl>
      <w:tblPr>
        <w:tblW w:w="10080" w:type="dxa"/>
        <w:tblInd w:w="-25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6840"/>
        <w:gridCol w:w="3240"/>
      </w:tblGrid>
      <w:tr w:rsidR="00B12594" w:rsidRPr="00B12594" w:rsidTr="00B12594">
        <w:tc>
          <w:tcPr>
            <w:tcW w:w="6840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ind w:left="-648" w:firstLine="900"/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  <w:t>1. POSLOVI PLANIRANJA I PROGRAMIRANJA</w:t>
            </w:r>
          </w:p>
        </w:tc>
        <w:tc>
          <w:tcPr>
            <w:tcW w:w="3240" w:type="dxa"/>
            <w:shd w:val="solid" w:color="000080" w:fill="FFFFFF"/>
          </w:tcPr>
          <w:p w:rsidR="00B12594" w:rsidRPr="00B12594" w:rsidRDefault="00B12594" w:rsidP="00B12594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color w:val="FFFFFF"/>
                <w:szCs w:val="24"/>
                <w:lang w:eastAsia="hr-HR"/>
              </w:rPr>
              <w:t>VRIJEME IZVRŠENJA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- </w:t>
            </w: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Izrada godišnjeg Plana i programa rada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Planiranje i programiranje rada Odgajateljskog vijeća,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Izrada kalendara rada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Priprema svih potrebnih materijala i sredstava za početak rada Doma u novoj školskoj godini,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Planiranje i provedba upisa učenika u Dom, smještaj učenika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 i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 i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 i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Srpanj, kolovoz, rujan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POSLOVI ORGANIZACIJE RADA DOMA UČ.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Izrada rasporeda rada odgajatelja i ostalog osoblja,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Određivanje zaduženja odgajatelja,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Organizacija radnog tjedna,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Sudjelovanje u organizaciji svih oblika odgoja i obrazovanja u Domu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Organizacija javnih i kulturnih djelatnosti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Organizacija svečanih obilježavanja državnih blagdana i ostalih važnih nadnevaka,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Poslovi naplate opskrbnine od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Poslovi vezani za prehranu i smještaj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Poslovi vezani za održavanje objekta Doma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Nadzor nad održavanjem opreme i sredstava,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Nadzor nad održavanjem čistoće u Domu učenika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Kolovoz,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Kolovoz,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Kolovoz, 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Prema programu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Prema programu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Prema kalendaru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Mjesečno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Svakodnevno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Po potrebi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3. RAD S ODGAJATELJIMA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Sudjelovanje u izradi Godišnjeg plana i programa rada odg.,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Praćenje stručne literature, seminara i organizacija stručnog usavršavanja,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Kontakti s roditeljima u ostvarivanju boljeg socioemocionalnog kontakta,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Pomoć u ostvarivanju slobodnih aktivnosti,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- Sudjelovanje u rješavanju odgojne problematike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Rujan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lastRenderedPageBreak/>
              <w:t>4. RAD S UČENICIMA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Razgovori, osobni kontakti, savjetovanja,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Pomoć pri adaptaciji na život i rad u Domu,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sa stručnjacima iz institucija (Centar za socijalni rad, Centar za psihološku pomoć, Dom zdravlja, Zavod za javno zdravstvo, Centar za prevenciju i liječenje ovisnosti i dr.).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 roditeljima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Rujan, listopad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5. ZDRAVSTVENA I SOCIJALNA ZAŠTITA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sa Zavodom za javno zdravstvo,</w:t>
            </w:r>
          </w:p>
          <w:p w:rsidR="00B12594" w:rsidRPr="00B12594" w:rsidRDefault="00B12594" w:rsidP="00B12594">
            <w:pPr>
              <w:spacing w:after="0" w:line="240" w:lineRule="auto"/>
              <w:ind w:left="-108" w:firstLine="108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Suradnja s institucijama socijalne skrbi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6. ADMINISTRATIVNO- UPRAVNI POSLOVI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Provođenje zakona, propisa, pravilnika i naputaka Ministarstva znanosti, prosvjete i športa,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Uvid u pravodobnost izrade i kvalitetu vođenja pedagoške dokumentacije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7. POSLOVI VOĐENJA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Stvaranje ozračja povjerenja i dobre suradnje među djelatnicima u Domu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Pripremanje i vođenje sjednica Odgajateljskog vijeća,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Briga o radu odgojnih skupina,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Poslovi nabave sredstava za odgojno- obrazovni rad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Poticanje odgajatelja i drugih djelatnika na stručno usavršavanje,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Briga o odgovornom odnosu djelatnika i učenika prema Domu i domskoj imovini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Rujan, listopad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Cs/>
                <w:lang w:eastAsia="hr-HR"/>
              </w:rPr>
              <w:t>8. PRAĆENJE, PROMICANJE I VREDNOVANJE OSTVARIVANJA PLANA I PROGRAMA RADA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B12594" w:rsidRPr="00B12594" w:rsidTr="00B12594">
        <w:tc>
          <w:tcPr>
            <w:tcW w:w="68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Pedagoško- instruktivni rad- praćenje ostvarivanja odgojno- obrazovnog procesa,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Uvid u ostvarenje programa rada odgojnih skupina,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Uvid u ostvarenje programa slobodnih aktivnosti učenika,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Praćenje izostajanja učenika s nastave,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- Analiza ostvarenih rezultata na polugodištu i na kraju školske godine</w:t>
            </w:r>
          </w:p>
        </w:tc>
        <w:tc>
          <w:tcPr>
            <w:tcW w:w="3240" w:type="dxa"/>
          </w:tcPr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Listopad, prosinac, ožujak, svibanj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Tijekom školske godine</w:t>
            </w:r>
          </w:p>
          <w:p w:rsidR="00B12594" w:rsidRP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1259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Siječanj, lipanj</w:t>
            </w:r>
          </w:p>
        </w:tc>
      </w:tr>
    </w:tbl>
    <w:p w:rsidR="00B12594" w:rsidRPr="00B12594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714E11" w:rsidRDefault="00714E11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714E11" w:rsidRPr="00714E11" w:rsidRDefault="00714E11" w:rsidP="00714E11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</w:pPr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Voditelj doma radi ovisno o aktivnostima  u prijepodnevnoj ili posli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jepodnevno</w:t>
      </w:r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 smjeni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,</w:t>
      </w:r>
      <w:r w:rsidRPr="00714E11"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>,po potrebi i dvokratno,sve u svrhu olakšanja rada u domu ,koja se očituje u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hr-HR"/>
        </w:rPr>
        <w:t xml:space="preserve"> nedostatku osoblja.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8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Osijek,24.09.20</w:t>
      </w:r>
      <w:r w:rsidR="00776662">
        <w:rPr>
          <w:rFonts w:ascii="Times New Roman" w:eastAsia="Times New Roman" w:hAnsi="Times New Roman" w:cs="Times New Roman"/>
          <w:b/>
          <w:bCs/>
          <w:lang w:eastAsia="hr-HR"/>
        </w:rPr>
        <w:t>20</w:t>
      </w: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.                                                                     Predsjednik školskog odbora:</w:t>
      </w:r>
    </w:p>
    <w:p w:rsidR="00B12594" w:rsidRPr="00B12594" w:rsidRDefault="00B12594" w:rsidP="00B12594">
      <w:pPr>
        <w:tabs>
          <w:tab w:val="left" w:pos="6045"/>
        </w:tabs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KLASA:003-06/</w:t>
      </w:r>
      <w:r w:rsidR="00776662">
        <w:rPr>
          <w:rFonts w:ascii="Times New Roman" w:eastAsia="Times New Roman" w:hAnsi="Times New Roman" w:cs="Times New Roman"/>
          <w:b/>
          <w:bCs/>
          <w:lang w:eastAsia="hr-HR"/>
        </w:rPr>
        <w:t>20</w:t>
      </w: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-01/140</w:t>
      </w: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ab/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URBROJ: 2158-49-01-</w:t>
      </w:r>
      <w:r w:rsidR="00776662">
        <w:rPr>
          <w:rFonts w:ascii="Times New Roman" w:eastAsia="Times New Roman" w:hAnsi="Times New Roman" w:cs="Times New Roman"/>
          <w:b/>
          <w:bCs/>
          <w:lang w:eastAsia="hr-HR"/>
        </w:rPr>
        <w:t>20</w:t>
      </w: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>-1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 xml:space="preserve">                                                                                                         Mirjam Džalto,prof.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lang w:eastAsia="hr-HR"/>
        </w:rPr>
      </w:pPr>
      <w:r w:rsidRPr="00B12594">
        <w:rPr>
          <w:rFonts w:ascii="Times New Roman" w:eastAsia="Times New Roman" w:hAnsi="Times New Roman" w:cs="Times New Roman"/>
          <w:b/>
          <w:bCs/>
          <w:lang w:eastAsia="hr-HR"/>
        </w:rPr>
        <w:t xml:space="preserve">                                                                                                          __________________________                  </w:t>
      </w: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B12594" w:rsidRPr="00B12594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/>
          <w:bCs/>
          <w:sz w:val="20"/>
          <w:szCs w:val="24"/>
          <w:lang w:eastAsia="hr-HR"/>
        </w:rPr>
      </w:pPr>
    </w:p>
    <w:p w:rsidR="001A48E0" w:rsidRDefault="001A48E0"/>
    <w:sectPr w:rsidR="001A48E0" w:rsidSect="0036208F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78F5"/>
    <w:multiLevelType w:val="hybridMultilevel"/>
    <w:tmpl w:val="03BE09A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554C81"/>
    <w:multiLevelType w:val="hybridMultilevel"/>
    <w:tmpl w:val="A5FAF372"/>
    <w:lvl w:ilvl="0" w:tplc="B21207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39324B0"/>
    <w:multiLevelType w:val="hybridMultilevel"/>
    <w:tmpl w:val="E1147570"/>
    <w:lvl w:ilvl="0" w:tplc="067622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hyphenationZone w:val="425"/>
  <w:characterSpacingControl w:val="doNotCompress"/>
  <w:compat/>
  <w:rsids>
    <w:rsidRoot w:val="00B12594"/>
    <w:rsid w:val="000426FC"/>
    <w:rsid w:val="001A48E0"/>
    <w:rsid w:val="001B002A"/>
    <w:rsid w:val="00206943"/>
    <w:rsid w:val="00212727"/>
    <w:rsid w:val="00224FBC"/>
    <w:rsid w:val="003531FC"/>
    <w:rsid w:val="0036208F"/>
    <w:rsid w:val="00393547"/>
    <w:rsid w:val="00396C58"/>
    <w:rsid w:val="0047007E"/>
    <w:rsid w:val="00582275"/>
    <w:rsid w:val="005843EF"/>
    <w:rsid w:val="00651140"/>
    <w:rsid w:val="00654842"/>
    <w:rsid w:val="00674E2E"/>
    <w:rsid w:val="00681529"/>
    <w:rsid w:val="006A1313"/>
    <w:rsid w:val="00714E11"/>
    <w:rsid w:val="00751EE9"/>
    <w:rsid w:val="00776662"/>
    <w:rsid w:val="0080308A"/>
    <w:rsid w:val="00815F6D"/>
    <w:rsid w:val="0088646F"/>
    <w:rsid w:val="008C20DF"/>
    <w:rsid w:val="009009E3"/>
    <w:rsid w:val="00915F8D"/>
    <w:rsid w:val="009C08ED"/>
    <w:rsid w:val="00AA2F50"/>
    <w:rsid w:val="00AF5FF0"/>
    <w:rsid w:val="00B12594"/>
    <w:rsid w:val="00B561BF"/>
    <w:rsid w:val="00B77C9E"/>
    <w:rsid w:val="00BA2611"/>
    <w:rsid w:val="00BD5B94"/>
    <w:rsid w:val="00BF13C4"/>
    <w:rsid w:val="00D34009"/>
    <w:rsid w:val="00D417E0"/>
    <w:rsid w:val="00D534BB"/>
    <w:rsid w:val="00E70FD8"/>
    <w:rsid w:val="00EB0359"/>
    <w:rsid w:val="00F558DB"/>
    <w:rsid w:val="00F80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A77"/>
  </w:style>
  <w:style w:type="paragraph" w:styleId="Heading1">
    <w:name w:val="heading 1"/>
    <w:basedOn w:val="Normal"/>
    <w:next w:val="Normal"/>
    <w:link w:val="Heading1Char"/>
    <w:qFormat/>
    <w:rsid w:val="00B1259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Heading2">
    <w:name w:val="heading 2"/>
    <w:basedOn w:val="Normal"/>
    <w:next w:val="Normal"/>
    <w:link w:val="Heading2Char"/>
    <w:qFormat/>
    <w:rsid w:val="00B12594"/>
    <w:pPr>
      <w:keepNext/>
      <w:spacing w:after="0" w:line="240" w:lineRule="auto"/>
      <w:jc w:val="center"/>
      <w:outlineLvl w:val="1"/>
    </w:pPr>
    <w:rPr>
      <w:rFonts w:ascii="Arial Black" w:eastAsia="Times New Roman" w:hAnsi="Arial Black" w:cs="Times New Roman"/>
      <w:noProof/>
      <w:sz w:val="32"/>
      <w:szCs w:val="24"/>
      <w:lang w:eastAsia="hr-HR"/>
    </w:rPr>
  </w:style>
  <w:style w:type="paragraph" w:styleId="Heading3">
    <w:name w:val="heading 3"/>
    <w:basedOn w:val="Normal"/>
    <w:next w:val="Normal"/>
    <w:link w:val="Heading3Char"/>
    <w:qFormat/>
    <w:rsid w:val="00B12594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B12594"/>
    <w:pPr>
      <w:keepNext/>
      <w:spacing w:after="0" w:line="240" w:lineRule="auto"/>
      <w:ind w:left="-108" w:firstLine="108"/>
      <w:jc w:val="center"/>
      <w:outlineLvl w:val="3"/>
    </w:pPr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paragraph" w:styleId="Heading5">
    <w:name w:val="heading 5"/>
    <w:basedOn w:val="Normal"/>
    <w:next w:val="Normal"/>
    <w:link w:val="Heading5Char"/>
    <w:qFormat/>
    <w:rsid w:val="00B12594"/>
    <w:pPr>
      <w:keepNext/>
      <w:spacing w:after="0" w:line="240" w:lineRule="auto"/>
      <w:jc w:val="both"/>
      <w:outlineLvl w:val="4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Heading6">
    <w:name w:val="heading 6"/>
    <w:basedOn w:val="Normal"/>
    <w:next w:val="Normal"/>
    <w:link w:val="Heading6Char"/>
    <w:qFormat/>
    <w:rsid w:val="00B12594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B1259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B12594"/>
    <w:pPr>
      <w:keepNext/>
      <w:spacing w:after="0" w:line="240" w:lineRule="auto"/>
      <w:ind w:left="792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12594"/>
    <w:pPr>
      <w:keepNext/>
      <w:spacing w:after="0" w:line="240" w:lineRule="auto"/>
      <w:ind w:firstLine="792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rsid w:val="00B12594"/>
    <w:rPr>
      <w:rFonts w:ascii="Arial Black" w:eastAsia="Times New Roman" w:hAnsi="Arial Black" w:cs="Times New Roman"/>
      <w:noProof/>
      <w:sz w:val="32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rsid w:val="00B12594"/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character" w:customStyle="1" w:styleId="Heading5Char">
    <w:name w:val="Heading 5 Char"/>
    <w:basedOn w:val="DefaultParagraphFont"/>
    <w:link w:val="Heading5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Heading6Char">
    <w:name w:val="Heading 6 Char"/>
    <w:basedOn w:val="DefaultParagraphFont"/>
    <w:link w:val="Heading6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B12594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Bezpopisa1">
    <w:name w:val="Bez popisa1"/>
    <w:next w:val="NoList"/>
    <w:semiHidden/>
    <w:rsid w:val="00B12594"/>
  </w:style>
  <w:style w:type="paragraph" w:styleId="Title">
    <w:name w:val="Title"/>
    <w:basedOn w:val="Normal"/>
    <w:link w:val="Title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TitleChar">
    <w:name w:val="Title Char"/>
    <w:basedOn w:val="DefaultParagraphFont"/>
    <w:link w:val="Title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Subtitle">
    <w:name w:val="Subtitle"/>
    <w:basedOn w:val="Normal"/>
    <w:link w:val="Subtitle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SubtitleChar">
    <w:name w:val="Subtitle Char"/>
    <w:basedOn w:val="DefaultParagraphFont"/>
    <w:link w:val="Subtitle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BodyText">
    <w:name w:val="Body Text"/>
    <w:basedOn w:val="Normal"/>
    <w:link w:val="BodyTextChar"/>
    <w:rsid w:val="00B1259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kstbalonia1">
    <w:name w:val="Tekst balončića1"/>
    <w:basedOn w:val="Normal"/>
    <w:semiHidden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paragraph" w:styleId="BodyTextIndent">
    <w:name w:val="Body Text Indent"/>
    <w:basedOn w:val="Normal"/>
    <w:link w:val="BodyTextIndentChar"/>
    <w:rsid w:val="00B1259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B12594"/>
    <w:pPr>
      <w:spacing w:after="0" w:line="240" w:lineRule="auto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DocumentMap">
    <w:name w:val="Document Map"/>
    <w:basedOn w:val="Normal"/>
    <w:link w:val="DocumentMapChar"/>
    <w:semiHidden/>
    <w:rsid w:val="00B1259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hr-HR"/>
    </w:rPr>
  </w:style>
  <w:style w:type="character" w:customStyle="1" w:styleId="DocumentMapChar">
    <w:name w:val="Document Map Char"/>
    <w:basedOn w:val="DefaultParagraphFont"/>
    <w:link w:val="DocumentMap"/>
    <w:semiHidden/>
    <w:rsid w:val="00B12594"/>
    <w:rPr>
      <w:rFonts w:ascii="Tahoma" w:eastAsia="Times New Roman" w:hAnsi="Tahoma" w:cs="Tahoma"/>
      <w:sz w:val="24"/>
      <w:szCs w:val="24"/>
      <w:shd w:val="clear" w:color="auto" w:fill="000080"/>
      <w:lang w:eastAsia="hr-HR"/>
    </w:rPr>
  </w:style>
  <w:style w:type="paragraph" w:styleId="BodyTextIndent2">
    <w:name w:val="Body Text Indent 2"/>
    <w:aliases w:val="  uvlaka 2"/>
    <w:basedOn w:val="Normal"/>
    <w:link w:val="BodyTextIndent2Char"/>
    <w:rsid w:val="00B12594"/>
    <w:pPr>
      <w:spacing w:after="0" w:line="240" w:lineRule="auto"/>
      <w:ind w:right="1266" w:firstLine="7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odyTextIndent3">
    <w:name w:val="Body Text Indent 3"/>
    <w:aliases w:val=" uvlaka 3"/>
    <w:basedOn w:val="Normal"/>
    <w:link w:val="BodyTextIndent3Char"/>
    <w:rsid w:val="00B12594"/>
    <w:pPr>
      <w:spacing w:after="0" w:line="240" w:lineRule="auto"/>
      <w:ind w:left="-54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odyTextIndent3Char">
    <w:name w:val="Body Text Indent 3 Char"/>
    <w:aliases w:val=" uvlaka 3 Char"/>
    <w:basedOn w:val="DefaultParagraphFont"/>
    <w:link w:val="BodyTextIndent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odyText3">
    <w:name w:val="Body Text 3"/>
    <w:basedOn w:val="Normal"/>
    <w:link w:val="BodyText3Char"/>
    <w:rsid w:val="00B1259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odyText3Char">
    <w:name w:val="Body Text 3 Char"/>
    <w:basedOn w:val="DefaultParagraphFont"/>
    <w:link w:val="BodyText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Header">
    <w:name w:val="header"/>
    <w:basedOn w:val="Normal"/>
    <w:link w:val="HeaderChar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B12594"/>
  </w:style>
  <w:style w:type="paragraph" w:styleId="Footer">
    <w:name w:val="footer"/>
    <w:basedOn w:val="Normal"/>
    <w:link w:val="FooterChar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B1259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12594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table" w:styleId="TableGrid">
    <w:name w:val="Table Grid"/>
    <w:basedOn w:val="TableNormal"/>
    <w:uiPriority w:val="59"/>
    <w:rsid w:val="00B12594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gqs-tidbit1">
    <w:name w:val="goog_qs-tidbit1"/>
    <w:rsid w:val="00B12594"/>
    <w:rPr>
      <w:vanish w:val="0"/>
      <w:webHidden w:val="0"/>
      <w:specVanish w:val="0"/>
    </w:rPr>
  </w:style>
  <w:style w:type="table" w:styleId="LightList-Accent5">
    <w:name w:val="Light List Accent 5"/>
    <w:basedOn w:val="TableNormal"/>
    <w:uiPriority w:val="61"/>
    <w:rsid w:val="00B1259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NormalWeb">
    <w:name w:val="Normal (Web)"/>
    <w:basedOn w:val="Normal"/>
    <w:uiPriority w:val="99"/>
    <w:unhideWhenUsed/>
    <w:rsid w:val="00B12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uiPriority w:val="22"/>
    <w:qFormat/>
    <w:rsid w:val="00B12594"/>
    <w:rPr>
      <w:b/>
      <w:bCs/>
    </w:rPr>
  </w:style>
  <w:style w:type="character" w:customStyle="1" w:styleId="textexposedshow">
    <w:name w:val="text_exposed_show"/>
    <w:rsid w:val="00B12594"/>
  </w:style>
  <w:style w:type="paragraph" w:styleId="BalloonText">
    <w:name w:val="Balloon Text"/>
    <w:basedOn w:val="Normal"/>
    <w:link w:val="BalloonTextChar"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BalloonTextChar">
    <w:name w:val="Balloon Text Char"/>
    <w:basedOn w:val="DefaultParagraphFont"/>
    <w:link w:val="BalloonText"/>
    <w:rsid w:val="00B12594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3B088-70B8-4FF6-9D6A-675F3642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7317</Words>
  <Characters>41707</Characters>
  <Application>Microsoft Office Word</Application>
  <DocSecurity>0</DocSecurity>
  <Lines>347</Lines>
  <Paragraphs>97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VesnaP</dc:creator>
  <cp:lastModifiedBy>skola</cp:lastModifiedBy>
  <cp:revision>2</cp:revision>
  <cp:lastPrinted>2020-10-15T10:00:00Z</cp:lastPrinted>
  <dcterms:created xsi:type="dcterms:W3CDTF">2020-10-15T11:25:00Z</dcterms:created>
  <dcterms:modified xsi:type="dcterms:W3CDTF">2020-10-15T11:25:00Z</dcterms:modified>
</cp:coreProperties>
</file>